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FD55" w14:textId="77777777" w:rsidR="007E4E03" w:rsidRDefault="00ED3B7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CN"/>
        </w:rPr>
        <w:drawing>
          <wp:inline distT="114300" distB="114300" distL="114300" distR="114300" wp14:anchorId="27E906FD" wp14:editId="31BDF306">
            <wp:extent cx="8578791" cy="5937989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l="94" r="94"/>
                    <a:stretch>
                      <a:fillRect/>
                    </a:stretch>
                  </pic:blipFill>
                  <pic:spPr>
                    <a:xfrm>
                      <a:off x="0" y="0"/>
                      <a:ext cx="8578791" cy="5937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59538" w14:textId="77777777" w:rsidR="007E4E03" w:rsidRDefault="007E4E03">
      <w:pPr>
        <w:rPr>
          <w:b/>
          <w:sz w:val="16"/>
          <w:szCs w:val="16"/>
        </w:rPr>
      </w:pPr>
    </w:p>
    <w:p w14:paraId="315A8266" w14:textId="77777777" w:rsidR="005B4E5F" w:rsidRPr="00871379" w:rsidRDefault="005B4E5F" w:rsidP="005B4E5F">
      <w:pPr>
        <w:rPr>
          <w:b/>
          <w:sz w:val="22"/>
          <w:szCs w:val="22"/>
        </w:rPr>
      </w:pPr>
    </w:p>
    <w:tbl>
      <w:tblPr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5B4E5F" w14:paraId="32694442" w14:textId="77777777" w:rsidTr="00D43C62">
        <w:trPr>
          <w:trHeight w:val="128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96309" w14:textId="77777777" w:rsidR="005B4E5F" w:rsidRDefault="005B4E5F" w:rsidP="00D43C62">
            <w:pPr>
              <w:widowControl w:val="0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 Planning Guide</w:t>
            </w:r>
          </w:p>
        </w:tc>
      </w:tr>
      <w:tr w:rsidR="005B4E5F" w14:paraId="5B5FA4B3" w14:textId="77777777" w:rsidTr="00D43C62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6C78B6" w14:textId="6D8F047E" w:rsidR="005B4E5F" w:rsidRDefault="00BE1E79" w:rsidP="00D43C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Develop Unit</w:t>
            </w:r>
            <w:r w:rsidR="00DC70CE">
              <w:rPr>
                <w:b/>
                <w:sz w:val="22"/>
                <w:szCs w:val="22"/>
              </w:rPr>
              <w:t>s</w:t>
            </w:r>
            <w:r w:rsidR="005B4E5F">
              <w:rPr>
                <w:b/>
                <w:sz w:val="22"/>
                <w:szCs w:val="22"/>
              </w:rPr>
              <w:t xml:space="preserve"> for Instruction</w:t>
            </w:r>
          </w:p>
        </w:tc>
      </w:tr>
      <w:tr w:rsidR="005B4E5F" w14:paraId="1C17277A" w14:textId="77777777" w:rsidTr="00D43C62">
        <w:trPr>
          <w:trHeight w:val="2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E44E9" w14:textId="263B9CBA" w:rsidR="005B4E5F" w:rsidRDefault="0074115A" w:rsidP="00D4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43304">
              <w:rPr>
                <w:sz w:val="22"/>
                <w:szCs w:val="22"/>
              </w:rPr>
              <w:t>teps in d</w:t>
            </w:r>
            <w:r w:rsidR="005B4E5F">
              <w:rPr>
                <w:sz w:val="22"/>
                <w:szCs w:val="22"/>
              </w:rPr>
              <w:t>evelop</w:t>
            </w:r>
            <w:r w:rsidR="000D3A38">
              <w:rPr>
                <w:sz w:val="22"/>
                <w:szCs w:val="22"/>
              </w:rPr>
              <w:t>ing</w:t>
            </w:r>
            <w:r w:rsidR="005B4E5F">
              <w:rPr>
                <w:sz w:val="22"/>
                <w:szCs w:val="22"/>
              </w:rPr>
              <w:t xml:space="preserve"> </w:t>
            </w:r>
            <w:hyperlink r:id="rId8">
              <w:r w:rsidR="005B4E5F">
                <w:rPr>
                  <w:color w:val="0000FF"/>
                  <w:sz w:val="22"/>
                  <w:szCs w:val="22"/>
                </w:rPr>
                <w:t>NGSS</w:t>
              </w:r>
            </w:hyperlink>
            <w:r w:rsidR="00967B86">
              <w:rPr>
                <w:sz w:val="22"/>
                <w:szCs w:val="22"/>
              </w:rPr>
              <w:t xml:space="preserve">-/standards-aligned, phenomenon-based </w:t>
            </w:r>
            <w:r w:rsidR="00E43304">
              <w:rPr>
                <w:sz w:val="22"/>
                <w:szCs w:val="22"/>
              </w:rPr>
              <w:t>unit</w:t>
            </w:r>
            <w:r w:rsidR="000D3A38">
              <w:rPr>
                <w:sz w:val="22"/>
                <w:szCs w:val="22"/>
              </w:rPr>
              <w:t>s</w:t>
            </w:r>
            <w:r w:rsidR="00E43304">
              <w:rPr>
                <w:sz w:val="22"/>
                <w:szCs w:val="22"/>
              </w:rPr>
              <w:t xml:space="preserve"> with lessons</w:t>
            </w:r>
            <w:r w:rsidR="005B4E5F">
              <w:rPr>
                <w:sz w:val="22"/>
                <w:szCs w:val="22"/>
              </w:rPr>
              <w:t xml:space="preserve"> that are guided by the </w:t>
            </w:r>
            <w:hyperlink r:id="rId9">
              <w:r w:rsidR="005B4E5F">
                <w:rPr>
                  <w:color w:val="0000FF"/>
                  <w:sz w:val="22"/>
                  <w:szCs w:val="22"/>
                </w:rPr>
                <w:t>5Es instructional model</w:t>
              </w:r>
            </w:hyperlink>
            <w:r w:rsidR="00E43304">
              <w:rPr>
                <w:sz w:val="22"/>
                <w:szCs w:val="22"/>
              </w:rPr>
              <w:t>:</w:t>
            </w:r>
          </w:p>
          <w:p w14:paraId="12E68F57" w14:textId="77777777" w:rsidR="005B4E5F" w:rsidRDefault="00627BBC" w:rsidP="00F814C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standards, topics, anchoring phenomenon, instructional strategy, and summative assessment ideas to frame the unit.</w:t>
            </w:r>
          </w:p>
          <w:p w14:paraId="3215B747" w14:textId="391AABF0" w:rsidR="005B4E5F" w:rsidRDefault="007B201A" w:rsidP="00F814C8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</w:t>
            </w:r>
            <w:r w:rsidR="00AA6444">
              <w:rPr>
                <w:sz w:val="22"/>
                <w:szCs w:val="22"/>
              </w:rPr>
              <w:t>Unit Storyline Template</w:t>
            </w:r>
            <w:r>
              <w:rPr>
                <w:sz w:val="22"/>
                <w:szCs w:val="22"/>
              </w:rPr>
              <w:t xml:space="preserve"> to create a coherent sequence of lessons to guide unit development.</w:t>
            </w:r>
          </w:p>
          <w:p w14:paraId="0624DAE4" w14:textId="5E54ECE6" w:rsidR="00F814C8" w:rsidRDefault="007B201A" w:rsidP="005B4E5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</w:t>
            </w:r>
            <w:r w:rsidR="00AA6444">
              <w:rPr>
                <w:sz w:val="22"/>
                <w:szCs w:val="22"/>
              </w:rPr>
              <w:t>Lesson Plan Template</w:t>
            </w:r>
            <w:r w:rsidR="00F814C8">
              <w:rPr>
                <w:sz w:val="22"/>
                <w:szCs w:val="22"/>
              </w:rPr>
              <w:t xml:space="preserve"> to</w:t>
            </w:r>
            <w:r w:rsidR="00AA6444">
              <w:rPr>
                <w:sz w:val="22"/>
                <w:szCs w:val="22"/>
              </w:rPr>
              <w:t xml:space="preserve"> create a detailed lesson plans for the unit.</w:t>
            </w:r>
          </w:p>
          <w:p w14:paraId="4EEE03DD" w14:textId="77777777" w:rsidR="005B4E5F" w:rsidRDefault="000101A4" w:rsidP="005B4E5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u</w:t>
            </w:r>
            <w:r w:rsidR="00C359BD">
              <w:rPr>
                <w:sz w:val="22"/>
                <w:szCs w:val="22"/>
              </w:rPr>
              <w:t xml:space="preserve">nit instruction, </w:t>
            </w:r>
            <w:r w:rsidR="005B4E5F">
              <w:rPr>
                <w:sz w:val="22"/>
                <w:szCs w:val="22"/>
              </w:rPr>
              <w:t>review</w:t>
            </w:r>
            <w:r w:rsidR="00C359BD">
              <w:rPr>
                <w:sz w:val="22"/>
                <w:szCs w:val="22"/>
              </w:rPr>
              <w:t>,</w:t>
            </w:r>
            <w:r w:rsidR="005B4E5F">
              <w:rPr>
                <w:sz w:val="22"/>
                <w:szCs w:val="22"/>
              </w:rPr>
              <w:t xml:space="preserve"> and revi</w:t>
            </w:r>
            <w:r w:rsidR="00C359BD">
              <w:rPr>
                <w:sz w:val="22"/>
                <w:szCs w:val="22"/>
              </w:rPr>
              <w:t>sion.</w:t>
            </w:r>
          </w:p>
        </w:tc>
      </w:tr>
    </w:tbl>
    <w:p w14:paraId="3F524644" w14:textId="77777777" w:rsidR="005B4E5F" w:rsidRPr="005B4E5F" w:rsidRDefault="005B4E5F">
      <w:pPr>
        <w:rPr>
          <w:b/>
          <w:sz w:val="22"/>
          <w:szCs w:val="22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1823"/>
        <w:gridCol w:w="3838"/>
        <w:gridCol w:w="959"/>
        <w:gridCol w:w="1482"/>
        <w:gridCol w:w="3315"/>
      </w:tblGrid>
      <w:tr w:rsidR="007E4E03" w14:paraId="346EF2BF" w14:textId="77777777">
        <w:trPr>
          <w:trHeight w:val="720"/>
        </w:trPr>
        <w:tc>
          <w:tcPr>
            <w:tcW w:w="2973" w:type="dxa"/>
            <w:tcBorders>
              <w:bottom w:val="single" w:sz="4" w:space="0" w:color="000000"/>
            </w:tcBorders>
            <w:shd w:val="clear" w:color="auto" w:fill="B4A7D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E7B77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5F210239" wp14:editId="105F24C5">
                  <wp:extent cx="617855" cy="661988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7" w:type="dxa"/>
            <w:gridSpan w:val="5"/>
            <w:shd w:val="clear" w:color="auto" w:fill="B4A7D6"/>
            <w:vAlign w:val="center"/>
          </w:tcPr>
          <w:p w14:paraId="0DB35921" w14:textId="77777777" w:rsidR="007E4E03" w:rsidRDefault="00ED3B7F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1: Identify Standards and Anchoring Phenomenon Connections</w:t>
            </w:r>
          </w:p>
        </w:tc>
      </w:tr>
      <w:tr w:rsidR="007E4E03" w14:paraId="3AC64DCF" w14:textId="77777777" w:rsidTr="00930B2C">
        <w:trPr>
          <w:trHeight w:val="576"/>
        </w:trPr>
        <w:tc>
          <w:tcPr>
            <w:tcW w:w="2973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63663A" w14:textId="77777777" w:rsidR="007E4E03" w:rsidRDefault="00ED3B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Grade and Subject</w:t>
            </w:r>
          </w:p>
        </w:tc>
        <w:tc>
          <w:tcPr>
            <w:tcW w:w="56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57492" w14:textId="77777777" w:rsidR="007E4E03" w:rsidRDefault="007E4E03">
            <w:pPr>
              <w:ind w:firstLine="9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65D30A" w14:textId="77777777" w:rsidR="007E4E03" w:rsidRDefault="00ED3B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 Instructional Time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5E03D9" w14:textId="77777777" w:rsidR="007E4E03" w:rsidRDefault="007E4E03">
            <w:pPr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3A293C17" w14:textId="77777777" w:rsidTr="00930B2C">
        <w:trPr>
          <w:trHeight w:val="576"/>
        </w:trPr>
        <w:tc>
          <w:tcPr>
            <w:tcW w:w="2973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3DDF5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 Title (Topic)</w:t>
            </w:r>
          </w:p>
        </w:tc>
        <w:tc>
          <w:tcPr>
            <w:tcW w:w="11417" w:type="dxa"/>
            <w:gridSpan w:val="5"/>
            <w:shd w:val="clear" w:color="auto" w:fill="auto"/>
            <w:vAlign w:val="center"/>
          </w:tcPr>
          <w:p w14:paraId="7D86DF16" w14:textId="77777777" w:rsidR="007E4E03" w:rsidRDefault="007E4E03">
            <w:pPr>
              <w:ind w:firstLine="9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140CF3E0" w14:textId="77777777"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303D0" w14:textId="77777777" w:rsidR="007E4E03" w:rsidRDefault="00ED3B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1.a Select grade level</w:t>
            </w:r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NGSS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hyperlink r:id="rId11" w:history="1">
              <w:r w:rsidR="00CA045D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Performance Expectations</w:t>
              </w:r>
            </w:hyperlink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(PEs)</w:t>
            </w:r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or </w:t>
            </w:r>
            <w:hyperlink r:id="rId12" w:history="1">
              <w:r w:rsidR="00CA045D" w:rsidRPr="00CA045D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u w:val="none"/>
                </w:rPr>
                <w:t>Topics</w:t>
              </w:r>
            </w:hyperlink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or district/state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</w:t>
            </w:r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that build towards unit-based student learning goals.</w:t>
            </w:r>
          </w:p>
          <w:p w14:paraId="37E62B03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NGSS, PE color coding reflects 3-dimensional learning components. Search the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Evidence Statements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for details on what students should know and do.</w:t>
            </w:r>
          </w:p>
        </w:tc>
      </w:tr>
      <w:tr w:rsidR="007E4E03" w14:paraId="73E25926" w14:textId="77777777" w:rsidTr="005B4E5F">
        <w:trPr>
          <w:trHeight w:val="720"/>
        </w:trPr>
        <w:tc>
          <w:tcPr>
            <w:tcW w:w="143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48D6C" w14:textId="77777777" w:rsidR="007E4E03" w:rsidRDefault="007E4E03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3526DB44" w14:textId="77777777"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2FCBE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1.b Identify an </w:t>
            </w:r>
            <w:hyperlink r:id="rId14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anchoring phenomenon</w:t>
              </w:r>
            </w:hyperlink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 related phenomena, problem, or project that corresponds to the selected PE</w:t>
            </w:r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/standards</w:t>
            </w:r>
            <w:r w:rsidR="00005728">
              <w:rPr>
                <w:rFonts w:ascii="Calibri" w:eastAsia="Calibri" w:hAnsi="Calibri" w:cs="Calibri"/>
                <w:b/>
                <w:sz w:val="22"/>
                <w:szCs w:val="22"/>
              </w:rPr>
              <w:t>, and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is engaging and relevant to students.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 more about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using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phenomena with 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E4E03" w14:paraId="2E91D6A5" w14:textId="77777777" w:rsidTr="005B4E5F">
        <w:trPr>
          <w:trHeight w:val="720"/>
        </w:trPr>
        <w:tc>
          <w:tcPr>
            <w:tcW w:w="143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69C2B" w14:textId="77777777" w:rsidR="007E4E03" w:rsidRDefault="007E4E03" w:rsidP="00F83A13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6CB2CA69" w14:textId="77777777"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4342F" w14:textId="77777777" w:rsidR="007E4E03" w:rsidRPr="00A84F19" w:rsidRDefault="00A84F19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1.c Describe an overview </w:t>
            </w:r>
            <w:r w:rsidR="005609A2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how investigating the anchoring and related phenomenon, problem, or project through student-driven learning opportunities builds </w:t>
            </w:r>
            <w:r w:rsidR="005609A2">
              <w:rPr>
                <w:rFonts w:ascii="Calibri" w:hAnsi="Calibri"/>
                <w:b/>
                <w:bCs/>
                <w:sz w:val="22"/>
                <w:szCs w:val="22"/>
              </w:rPr>
              <w:t xml:space="preserve">towards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understanding </w:t>
            </w:r>
            <w:r w:rsidR="005609A2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the PEs/standard</w:t>
            </w:r>
            <w:r w:rsidR="00CA045D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Revise, as needed, during unit development.</w:t>
            </w:r>
          </w:p>
        </w:tc>
      </w:tr>
      <w:tr w:rsidR="007E4E03" w14:paraId="429F5490" w14:textId="77777777" w:rsidTr="005B4E5F">
        <w:trPr>
          <w:trHeight w:val="720"/>
        </w:trPr>
        <w:tc>
          <w:tcPr>
            <w:tcW w:w="143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C0818" w14:textId="77777777" w:rsidR="007E4E03" w:rsidRDefault="007E4E03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720DA83E" w14:textId="77777777"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BFBF7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1.d Unpack the </w:t>
            </w:r>
            <w:hyperlink r:id="rId17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3-D learning components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of the Performance Expectations/standards in the table below.</w:t>
            </w:r>
          </w:p>
          <w:p w14:paraId="307E22E6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NGSS guidance, see the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Topic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 DCI Arrangements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. Use tools to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unpack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each PE separately.</w:t>
            </w:r>
          </w:p>
        </w:tc>
      </w:tr>
      <w:tr w:rsidR="007E4E03" w14:paraId="7BE108EB" w14:textId="77777777" w:rsidTr="006272BB">
        <w:trPr>
          <w:trHeight w:val="540"/>
        </w:trPr>
        <w:tc>
          <w:tcPr>
            <w:tcW w:w="4796" w:type="dxa"/>
            <w:gridSpan w:val="2"/>
            <w:shd w:val="clear" w:color="auto" w:fill="6D9EE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C58CC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1.d.1. </w:t>
            </w:r>
            <w:hyperlink r:id="rId21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Science and Engineering Practices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(SEP)</w:t>
            </w:r>
          </w:p>
          <w:p w14:paraId="3BE750C4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(skills)</w:t>
            </w:r>
          </w:p>
        </w:tc>
        <w:tc>
          <w:tcPr>
            <w:tcW w:w="4797" w:type="dxa"/>
            <w:gridSpan w:val="2"/>
            <w:shd w:val="clear" w:color="auto" w:fill="E6913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2540F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1.d.2. </w:t>
            </w:r>
            <w:hyperlink r:id="rId22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Disciplinary Core Ideas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(DCI)</w:t>
            </w:r>
          </w:p>
          <w:p w14:paraId="3E2F89A8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(content)</w:t>
            </w:r>
          </w:p>
        </w:tc>
        <w:tc>
          <w:tcPr>
            <w:tcW w:w="4797" w:type="dxa"/>
            <w:gridSpan w:val="2"/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0D37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1.d.3. </w:t>
            </w:r>
            <w:hyperlink r:id="rId23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Crosscutting Concepts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(CCC)</w:t>
            </w:r>
          </w:p>
          <w:p w14:paraId="407C4E9F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(connections)</w:t>
            </w:r>
          </w:p>
        </w:tc>
      </w:tr>
      <w:tr w:rsidR="007E4E03" w14:paraId="409D7183" w14:textId="77777777" w:rsidTr="006272BB">
        <w:trPr>
          <w:trHeight w:val="2880"/>
        </w:trPr>
        <w:tc>
          <w:tcPr>
            <w:tcW w:w="47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01370" w14:textId="77777777" w:rsidR="007E4E03" w:rsidRDefault="007E4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711B" w14:textId="77777777" w:rsidR="007E4E03" w:rsidRDefault="007E4E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DBBE1" w14:textId="77777777" w:rsidR="007E4E03" w:rsidRDefault="007E4E03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7E4E03" w14:paraId="0DF07447" w14:textId="77777777" w:rsidTr="003B4092">
        <w:trPr>
          <w:trHeight w:val="461"/>
        </w:trPr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87FEC" w14:textId="77777777" w:rsidR="007E4E03" w:rsidRDefault="00ED3B7F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kr83tqxl1fwb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1.e</w:t>
            </w:r>
            <w:r w:rsidR="00005728">
              <w:rPr>
                <w:rFonts w:ascii="Calibri" w:eastAsia="Calibri" w:hAnsi="Calibri" w:cs="Calibri"/>
                <w:sz w:val="22"/>
                <w:szCs w:val="22"/>
              </w:rPr>
              <w:t xml:space="preserve"> Determine students’ prior knowledge about the lesson concepts</w:t>
            </w:r>
            <w:r w:rsidR="00CA045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05728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005728"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(e.g., pre-test, class discussion, exit ticket, 1-minute report</w:t>
            </w:r>
            <w:r w:rsidR="00005728" w:rsidRPr="00CC748E">
              <w:rPr>
                <w:b w:val="0"/>
                <w:bCs/>
                <w:sz w:val="22"/>
                <w:szCs w:val="22"/>
              </w:rPr>
              <w:t xml:space="preserve">, </w:t>
            </w:r>
            <w:r w:rsidR="00005728" w:rsidRPr="00CC748E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KWL chart, survey, etc.)</w:t>
            </w:r>
          </w:p>
        </w:tc>
      </w:tr>
      <w:tr w:rsidR="007E4E03" w14:paraId="6D74D187" w14:textId="77777777" w:rsidTr="00005728">
        <w:trPr>
          <w:trHeight w:val="720"/>
        </w:trPr>
        <w:tc>
          <w:tcPr>
            <w:tcW w:w="14390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97EDD" w14:textId="77777777" w:rsidR="007E4E03" w:rsidRDefault="007E4E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4E03" w14:paraId="3895F69D" w14:textId="77777777">
        <w:trPr>
          <w:trHeight w:val="260"/>
        </w:trPr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721CD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1.f</w:t>
            </w:r>
            <w:r w:rsidR="00CA04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Choose an instructional strategy that best suits teaching and learning about the anchoring phenomena, problem, or project.</w:t>
            </w:r>
          </w:p>
          <w:p w14:paraId="01F895C2" w14:textId="77777777" w:rsidR="007E4E03" w:rsidRDefault="00ED3B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ideas, see the </w:t>
            </w:r>
            <w:hyperlink r:id="rId2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Instructional Strategies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matrix.</w:t>
            </w:r>
          </w:p>
        </w:tc>
      </w:tr>
      <w:tr w:rsidR="007E4E03" w14:paraId="0A91909B" w14:textId="77777777">
        <w:trPr>
          <w:trHeight w:val="720"/>
        </w:trPr>
        <w:tc>
          <w:tcPr>
            <w:tcW w:w="14390" w:type="dxa"/>
            <w:gridSpan w:val="6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2B549" w14:textId="77777777" w:rsidR="007E4E03" w:rsidRDefault="007E4E03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02E5B854" w14:textId="77777777">
        <w:trPr>
          <w:trHeight w:val="360"/>
        </w:trPr>
        <w:tc>
          <w:tcPr>
            <w:tcW w:w="14390" w:type="dxa"/>
            <w:gridSpan w:val="6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5511F" w14:textId="77777777" w:rsidR="007E4E03" w:rsidRPr="00022A54" w:rsidRDefault="00ED3B7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1.g Generate goals for a summative </w:t>
            </w:r>
            <w:hyperlink r:id="rId25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assessment</w:t>
              </w:r>
            </w:hyperlink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 measure student learning toward the identified PE</w:t>
            </w:r>
            <w:r w:rsidR="0008332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r w:rsidR="004F5B97">
              <w:rPr>
                <w:rFonts w:ascii="Calibri" w:eastAsia="Calibri" w:hAnsi="Calibri" w:cs="Calibri"/>
                <w:b/>
                <w:sz w:val="22"/>
                <w:szCs w:val="22"/>
              </w:rPr>
              <w:t>supporting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SE</w:t>
            </w:r>
            <w:r w:rsidR="0008332C">
              <w:rPr>
                <w:rFonts w:ascii="Calibri" w:eastAsia="Calibri" w:hAnsi="Calibri" w:cs="Calibri"/>
                <w:b/>
                <w:sz w:val="22"/>
                <w:szCs w:val="22"/>
              </w:rPr>
              <w:t>Ps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DCI</w:t>
            </w:r>
            <w:r w:rsidR="0008332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and CCC</w:t>
            </w:r>
            <w:r w:rsidR="0008332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or standard</w:t>
            </w:r>
            <w:r w:rsidR="0008332C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r w:rsidR="004F5B97">
              <w:rPr>
                <w:rFonts w:ascii="Calibri" w:eastAsia="Calibri" w:hAnsi="Calibri" w:cs="Calibri"/>
                <w:b/>
                <w:sz w:val="22"/>
                <w:szCs w:val="22"/>
              </w:rPr>
              <w:t>supporting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skills, content, and connections.</w:t>
            </w:r>
            <w:r w:rsidR="00022A5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022A54">
              <w:rPr>
                <w:rFonts w:ascii="Calibri" w:hAnsi="Calibri"/>
                <w:sz w:val="22"/>
                <w:szCs w:val="22"/>
              </w:rPr>
              <w:t>Revise, as needed, during unit development.</w:t>
            </w:r>
          </w:p>
        </w:tc>
      </w:tr>
      <w:tr w:rsidR="007E4E03" w14:paraId="5D004CD7" w14:textId="77777777">
        <w:trPr>
          <w:trHeight w:val="2160"/>
        </w:trPr>
        <w:tc>
          <w:tcPr>
            <w:tcW w:w="14390" w:type="dxa"/>
            <w:gridSpan w:val="6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D2C7B" w14:textId="77777777" w:rsidR="007E4E03" w:rsidRDefault="007E4E03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90C2FF" w14:textId="77777777" w:rsidR="007E4E03" w:rsidRDefault="00ED3B7F">
      <w:pPr>
        <w:rPr>
          <w:b/>
          <w:sz w:val="22"/>
          <w:szCs w:val="22"/>
        </w:rPr>
      </w:pPr>
      <w:r>
        <w:br w:type="page"/>
      </w:r>
    </w:p>
    <w:p w14:paraId="1F95AA3F" w14:textId="77777777" w:rsidR="007E4E03" w:rsidRDefault="007E4E03">
      <w:pPr>
        <w:rPr>
          <w:b/>
          <w:sz w:val="22"/>
          <w:szCs w:val="22"/>
        </w:rPr>
      </w:pPr>
    </w:p>
    <w:tbl>
      <w:tblPr>
        <w:tblStyle w:val="a0"/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8"/>
        <w:gridCol w:w="11512"/>
      </w:tblGrid>
      <w:tr w:rsidR="007E4E03" w14:paraId="07817FDA" w14:textId="77777777">
        <w:trPr>
          <w:trHeight w:val="720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1053C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2D1247CC" wp14:editId="315939B9">
                  <wp:extent cx="644525" cy="690563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29A2C" w14:textId="77777777" w:rsidR="007E4E03" w:rsidRDefault="00ED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2: Develop Unit Storyline</w:t>
            </w:r>
          </w:p>
        </w:tc>
      </w:tr>
      <w:tr w:rsidR="007E4E03" w14:paraId="756A67A6" w14:textId="77777777">
        <w:trPr>
          <w:trHeight w:val="360"/>
          <w:jc w:val="center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276F6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Create Coherent Learning Progression</w:t>
            </w:r>
          </w:p>
        </w:tc>
      </w:tr>
      <w:tr w:rsidR="007E4E03" w14:paraId="38F8FB40" w14:textId="77777777">
        <w:trPr>
          <w:trHeight w:val="260"/>
          <w:jc w:val="center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7328F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Develop a unit </w:t>
            </w:r>
            <w:hyperlink r:id="rId2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storyline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a sequence of lessons that supports </w:t>
            </w:r>
            <w:hyperlink r:id="rId2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3-dimensional learning and coherence for students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figure out the anchoring phenomenon.</w:t>
            </w:r>
          </w:p>
          <w:p w14:paraId="2AFB571E" w14:textId="77777777" w:rsidR="007E4E03" w:rsidRDefault="00ED3B7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previous grade level Performance Expectations (PEs)/standards.</w:t>
            </w:r>
          </w:p>
          <w:p w14:paraId="0749D219" w14:textId="77777777" w:rsidR="007E4E03" w:rsidRDefault="00ED3B7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topics and concepts; then, select potential activities for the unit.</w:t>
            </w:r>
          </w:p>
          <w:p w14:paraId="360DC566" w14:textId="77777777" w:rsidR="007E4E03" w:rsidRDefault="00ED3B7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Copy and paste the Unit Storyline Template, one for each lesson in the unit, to create the lesson sequence framework.</w:t>
            </w:r>
          </w:p>
          <w:p w14:paraId="495ABC5C" w14:textId="77777777" w:rsidR="007E4E03" w:rsidRDefault="00ED3B7F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Note: The Unit Storyline Templates will be used to guide detailed lesson plan development (Step 3).</w:t>
            </w:r>
          </w:p>
        </w:tc>
      </w:tr>
    </w:tbl>
    <w:p w14:paraId="42CB9A52" w14:textId="77777777" w:rsidR="007E4E03" w:rsidRDefault="007E4E03">
      <w:pPr>
        <w:rPr>
          <w:b/>
        </w:rPr>
      </w:pPr>
    </w:p>
    <w:tbl>
      <w:tblPr>
        <w:tblStyle w:val="a1"/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7E4E03" w14:paraId="55E1605A" w14:textId="77777777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C0DFD" w14:textId="77777777" w:rsidR="007E4E03" w:rsidRDefault="00ED3B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2.a List previous </w:t>
            </w:r>
            <w:hyperlink r:id="rId29">
              <w:r w:rsidR="002625E9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</w:rPr>
                <w:t>Performance Expectations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/standard</w:t>
            </w:r>
            <w:r w:rsidR="002625E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that support grade level expectations in figuring out the anchoring phenomenon.</w:t>
            </w:r>
          </w:p>
        </w:tc>
      </w:tr>
      <w:tr w:rsidR="007E4E03" w14:paraId="4DFA7B10" w14:textId="77777777">
        <w:trPr>
          <w:trHeight w:val="72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A3470" w14:textId="77777777" w:rsidR="007E4E03" w:rsidRDefault="007E4E0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E03" w14:paraId="1E7D8E9A" w14:textId="77777777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FEE81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2.b </w:t>
            </w:r>
            <w:r w:rsidR="000057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Identify Unit Topics and Learning Goals: </w:t>
            </w:r>
            <w:r w:rsidR="00005728">
              <w:rPr>
                <w:rFonts w:ascii="Calibri" w:eastAsia="Calibri" w:hAnsi="Calibri" w:cs="Calibri"/>
                <w:sz w:val="22"/>
                <w:szCs w:val="22"/>
              </w:rPr>
              <w:t>List main unit concepts related to grade level PEs/standards that support student learning goals in figuring out the anchoring phenomenon; revise as needed.</w:t>
            </w:r>
          </w:p>
        </w:tc>
      </w:tr>
      <w:tr w:rsidR="007E4E03" w14:paraId="7AB9A74C" w14:textId="77777777">
        <w:trPr>
          <w:trHeight w:val="180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46536" w14:textId="77777777" w:rsidR="007E4E03" w:rsidRDefault="007E4E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3BBC74" w14:textId="77777777" w:rsidR="007E4E03" w:rsidRDefault="007E4E0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E03" w14:paraId="15228640" w14:textId="77777777">
        <w:trPr>
          <w:trHeight w:val="36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403CC" w14:textId="77777777" w:rsidR="007E4E03" w:rsidRDefault="000057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2.c Select Unit Resources: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 </w:t>
            </w:r>
            <w:r w:rsidR="0013222F">
              <w:rPr>
                <w:rFonts w:ascii="Calibri" w:eastAsia="Calibri" w:hAnsi="Calibri" w:cs="Calibri"/>
                <w:sz w:val="22"/>
                <w:szCs w:val="22"/>
              </w:rPr>
              <w:t xml:space="preserve">unit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resources to develop lessons that address the PEs/standards and investigate the anchoring phenomenon through a variety of sequenced activities; revise as needed (include title and URL).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4E03" w14:paraId="4F01F7DB" w14:textId="77777777">
        <w:trPr>
          <w:trHeight w:val="1800"/>
          <w:jc w:val="center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4F042" w14:textId="77777777" w:rsidR="007E4E03" w:rsidRDefault="007E4E03" w:rsidP="000057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98E6B45" w14:textId="77777777" w:rsidR="007E4E03" w:rsidRDefault="00ED3B7F">
      <w:pPr>
        <w:rPr>
          <w:b/>
        </w:rPr>
      </w:pPr>
      <w:r>
        <w:br w:type="page"/>
      </w:r>
    </w:p>
    <w:p w14:paraId="07B60053" w14:textId="77777777" w:rsidR="007E4E03" w:rsidRDefault="007E4E03">
      <w:pPr>
        <w:rPr>
          <w:b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865"/>
        <w:gridCol w:w="2866"/>
        <w:gridCol w:w="2866"/>
        <w:gridCol w:w="2878"/>
      </w:tblGrid>
      <w:tr w:rsidR="007E4E03" w14:paraId="075FA109" w14:textId="77777777">
        <w:trPr>
          <w:trHeight w:val="560"/>
        </w:trPr>
        <w:tc>
          <w:tcPr>
            <w:tcW w:w="14390" w:type="dxa"/>
            <w:gridSpan w:val="5"/>
            <w:shd w:val="clear" w:color="auto" w:fill="F9CB9C"/>
            <w:vAlign w:val="center"/>
          </w:tcPr>
          <w:p w14:paraId="6C3723DA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Unit Storyline Template (2.d</w:t>
            </w:r>
            <w:r w:rsidR="00F94F8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2.i)</w:t>
            </w:r>
          </w:p>
          <w:p w14:paraId="1A6748C6" w14:textId="77777777" w:rsidR="007E4E03" w:rsidRDefault="00ED3B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The Storyline provides an overarching narrative and coherency between the series of lessons that comprise a unit. Copy and paste the Unit Storyline Template for each lesson in the unit. </w:t>
            </w:r>
            <w:r>
              <w:rPr>
                <w:rFonts w:ascii="Calibri" w:eastAsia="Calibri" w:hAnsi="Calibri" w:cs="Calibri"/>
                <w:i/>
              </w:rPr>
              <w:t>A lesson may consist of one or more activities and take one or more days of instructional time.</w:t>
            </w:r>
          </w:p>
        </w:tc>
      </w:tr>
      <w:tr w:rsidR="007E4E03" w14:paraId="50AF4AAC" w14:textId="77777777">
        <w:trPr>
          <w:trHeight w:val="360"/>
        </w:trPr>
        <w:tc>
          <w:tcPr>
            <w:tcW w:w="2915" w:type="dxa"/>
            <w:shd w:val="clear" w:color="auto" w:fill="F2F2F2"/>
            <w:vAlign w:val="center"/>
          </w:tcPr>
          <w:p w14:paraId="7AB18638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2.d Unit Lesson Title (Topic)</w:t>
            </w:r>
          </w:p>
          <w:p w14:paraId="07771C24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 # of #</w:t>
            </w:r>
          </w:p>
        </w:tc>
        <w:tc>
          <w:tcPr>
            <w:tcW w:w="11475" w:type="dxa"/>
            <w:gridSpan w:val="4"/>
            <w:vAlign w:val="center"/>
          </w:tcPr>
          <w:p w14:paraId="7F7F460D" w14:textId="77777777" w:rsidR="007E4E03" w:rsidRDefault="007E4E03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E4E03" w14:paraId="31A64EBE" w14:textId="77777777">
        <w:trPr>
          <w:trHeight w:val="360"/>
        </w:trPr>
        <w:tc>
          <w:tcPr>
            <w:tcW w:w="2915" w:type="dxa"/>
            <w:shd w:val="clear" w:color="auto" w:fill="F2F2F2"/>
            <w:vAlign w:val="center"/>
          </w:tcPr>
          <w:p w14:paraId="6FD07C54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2.e Anchoring Phenomenon </w:t>
            </w:r>
          </w:p>
          <w:p w14:paraId="2C3E862C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(lesson aspect of 1.b.)</w:t>
            </w:r>
          </w:p>
        </w:tc>
        <w:tc>
          <w:tcPr>
            <w:tcW w:w="11475" w:type="dxa"/>
            <w:gridSpan w:val="4"/>
            <w:vAlign w:val="center"/>
          </w:tcPr>
          <w:p w14:paraId="75AE0FF0" w14:textId="77777777" w:rsidR="007E4E03" w:rsidRDefault="007E4E03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E4E03" w14:paraId="75419795" w14:textId="77777777">
        <w:trPr>
          <w:trHeight w:val="360"/>
        </w:trPr>
        <w:tc>
          <w:tcPr>
            <w:tcW w:w="2915" w:type="dxa"/>
            <w:shd w:val="clear" w:color="auto" w:fill="F2F2F2"/>
            <w:vAlign w:val="center"/>
          </w:tcPr>
          <w:p w14:paraId="54279FDF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Where we’ve been…</w:t>
            </w:r>
          </w:p>
          <w:p w14:paraId="0F2D077B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(previous unit lesson)</w:t>
            </w:r>
          </w:p>
        </w:tc>
        <w:tc>
          <w:tcPr>
            <w:tcW w:w="11475" w:type="dxa"/>
            <w:gridSpan w:val="4"/>
            <w:vAlign w:val="center"/>
          </w:tcPr>
          <w:p w14:paraId="4D84A883" w14:textId="77777777" w:rsidR="007E4E03" w:rsidRDefault="00ED3B7F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applicable, fill in with the “what we’re doing now” section from the previous unit lesson. If first lesson in the unit, describe past learning.</w:t>
            </w:r>
          </w:p>
        </w:tc>
      </w:tr>
      <w:tr w:rsidR="007E4E03" w14:paraId="10BD7587" w14:textId="77777777">
        <w:trPr>
          <w:trHeight w:val="720"/>
        </w:trPr>
        <w:tc>
          <w:tcPr>
            <w:tcW w:w="2915" w:type="dxa"/>
            <w:shd w:val="clear" w:color="auto" w:fill="F2F2F2"/>
            <w:vAlign w:val="center"/>
          </w:tcPr>
          <w:p w14:paraId="706121D7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708352A" wp14:editId="20EC66A0">
                  <wp:extent cx="319088" cy="274770"/>
                  <wp:effectExtent l="0" t="0" r="0" b="0"/>
                  <wp:docPr id="5" name="image1.png" descr="Teacher Bubb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acher Bubble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274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we’re doing now…</w:t>
            </w:r>
          </w:p>
          <w:p w14:paraId="595C38E7" w14:textId="77777777" w:rsidR="007E4E03" w:rsidRDefault="00ED3B7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(current unit lesson)</w:t>
            </w:r>
          </w:p>
        </w:tc>
        <w:tc>
          <w:tcPr>
            <w:tcW w:w="11475" w:type="dxa"/>
            <w:gridSpan w:val="4"/>
            <w:shd w:val="clear" w:color="auto" w:fill="auto"/>
            <w:vAlign w:val="center"/>
          </w:tcPr>
          <w:p w14:paraId="41FFE33D" w14:textId="77777777" w:rsidR="007E4E03" w:rsidRDefault="00ED3B7F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 text about what happens in this lesson of the unit.</w:t>
            </w:r>
          </w:p>
        </w:tc>
      </w:tr>
      <w:tr w:rsidR="007E4E03" w14:paraId="0C85C355" w14:textId="77777777" w:rsidTr="001F2C08">
        <w:trPr>
          <w:trHeight w:val="360"/>
        </w:trPr>
        <w:tc>
          <w:tcPr>
            <w:tcW w:w="2915" w:type="dxa"/>
            <w:shd w:val="clear" w:color="auto" w:fill="FCE5CD"/>
            <w:vAlign w:val="center"/>
          </w:tcPr>
          <w:p w14:paraId="4F5271C4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2.f Driving Question…</w:t>
            </w:r>
          </w:p>
          <w:p w14:paraId="28E34F1C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we’re investigating about the anchoring phenomenon</w:t>
            </w:r>
          </w:p>
        </w:tc>
        <w:tc>
          <w:tcPr>
            <w:tcW w:w="2865" w:type="dxa"/>
            <w:shd w:val="clear" w:color="auto" w:fill="FCE5CD"/>
            <w:vAlign w:val="center"/>
          </w:tcPr>
          <w:p w14:paraId="335EB605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g Lesson Activities Sequence </w:t>
            </w:r>
          </w:p>
          <w:p w14:paraId="5379B748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(select from 2.c)</w:t>
            </w:r>
          </w:p>
        </w:tc>
        <w:tc>
          <w:tcPr>
            <w:tcW w:w="2866" w:type="dxa"/>
            <w:shd w:val="clear" w:color="auto" w:fill="FCE5CD"/>
            <w:vAlign w:val="center"/>
          </w:tcPr>
          <w:p w14:paraId="7F791A59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2. h Skills for Investigating the</w:t>
            </w:r>
          </w:p>
          <w:p w14:paraId="63F4B65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Driving Question (SEP)</w:t>
            </w:r>
          </w:p>
          <w:p w14:paraId="3E0380DE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(select from 1.d.1.)</w:t>
            </w:r>
          </w:p>
        </w:tc>
        <w:tc>
          <w:tcPr>
            <w:tcW w:w="2866" w:type="dxa"/>
            <w:shd w:val="clear" w:color="auto" w:fill="FCE5CD"/>
            <w:vAlign w:val="center"/>
          </w:tcPr>
          <w:p w14:paraId="2773A20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2.i</w:t>
            </w:r>
            <w:r w:rsidR="00CA045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We Figure Out About the Driving Question (DCI/CCC)</w:t>
            </w:r>
          </w:p>
          <w:p w14:paraId="1A1B0D02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(select from 1.d.2 and 1.d.3.)</w:t>
            </w:r>
          </w:p>
        </w:tc>
        <w:tc>
          <w:tcPr>
            <w:tcW w:w="2878" w:type="dxa"/>
            <w:shd w:val="clear" w:color="auto" w:fill="FCE5CD"/>
            <w:vAlign w:val="center"/>
          </w:tcPr>
          <w:p w14:paraId="1ACEB6E2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New Questions &amp; </w:t>
            </w:r>
          </w:p>
          <w:p w14:paraId="074AB59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Next Steps</w:t>
            </w:r>
          </w:p>
          <w:p w14:paraId="58248817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(build activity/lesson coherency)</w:t>
            </w:r>
          </w:p>
        </w:tc>
      </w:tr>
      <w:tr w:rsidR="007E4E03" w14:paraId="35955252" w14:textId="77777777" w:rsidTr="001F2C08">
        <w:trPr>
          <w:trHeight w:val="3960"/>
        </w:trPr>
        <w:tc>
          <w:tcPr>
            <w:tcW w:w="2915" w:type="dxa"/>
          </w:tcPr>
          <w:p w14:paraId="02A359B7" w14:textId="77777777" w:rsidR="007E4E03" w:rsidRDefault="00ED3B7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829BDDA" wp14:editId="646510BC">
                  <wp:extent cx="298549" cy="280988"/>
                  <wp:effectExtent l="0" t="0" r="0" b="0"/>
                  <wp:docPr id="1" name="image6.png" descr="https://lh4.googleusercontent.com/OCdGOfAqFoCsLEznYjfP37REHnxSQRXzrniOjP2sjWyGqJrTptIGnhHC5sH-Ev_f5cTxtuRDDtxHnoPjSUvvYDTJvqAS4-a_wt2uZ6vUSnIaAWB8lmo72AxBI2gCqiJSkTuybVz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4.googleusercontent.com/OCdGOfAqFoCsLEznYjfP37REHnxSQRXzrniOjP2sjWyGqJrTptIGnhHC5sH-Ev_f5cTxtuRDDtxHnoPjSUvvYDTJvqAS4-a_wt2uZ6vUSnIaAWB8lmo72AxBI2gCqiJSkTuybVzn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49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B5800C" w14:textId="77777777" w:rsidR="007E4E03" w:rsidRPr="005B4E5F" w:rsidRDefault="00ED3B7F">
            <w:pPr>
              <w:ind w:left="9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B4E5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Student-driven lesson question:</w:t>
            </w:r>
          </w:p>
          <w:p w14:paraId="00FE198B" w14:textId="77777777" w:rsidR="007E4E03" w:rsidRPr="005B4E5F" w:rsidRDefault="007E4E03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2F26910F" w14:textId="77777777" w:rsidR="007E4E03" w:rsidRPr="005B4E5F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B4E5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(Lesson #: min.)</w:t>
            </w:r>
          </w:p>
          <w:p w14:paraId="7597C2B1" w14:textId="77777777" w:rsidR="007E4E03" w:rsidRPr="005B4E5F" w:rsidRDefault="007E4E03">
            <w:pPr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  <w:tbl>
            <w:tblPr>
              <w:tblStyle w:val="a3"/>
              <w:tblW w:w="184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5"/>
            </w:tblGrid>
            <w:tr w:rsidR="007E4E03" w14:paraId="458C6271" w14:textId="77777777" w:rsidTr="00F94F8D">
              <w:trPr>
                <w:trHeight w:val="1120"/>
                <w:jc w:val="center"/>
              </w:trPr>
              <w:tc>
                <w:tcPr>
                  <w:tcW w:w="184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4E843" w14:textId="77777777" w:rsidR="007E4E03" w:rsidRDefault="00ED3B7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Building toward</w:t>
                  </w:r>
                </w:p>
                <w:p w14:paraId="6F1F4068" w14:textId="77777777" w:rsidR="00F94F8D" w:rsidRPr="00F94F8D" w:rsidRDefault="00F94F8D" w:rsidP="00F94F8D">
                  <w:pPr>
                    <w:jc w:val="center"/>
                    <w:rPr>
                      <w:rFonts w:ascii="Calibri" w:eastAsia="Calibri" w:hAnsi="Calibri" w:cs="Calibri"/>
                      <w:color w:val="666666"/>
                      <w:sz w:val="20"/>
                      <w:szCs w:val="20"/>
                    </w:rPr>
                  </w:pPr>
                  <w:r>
                    <w:rPr>
                      <w:noProof/>
                      <w:color w:val="666666"/>
                      <w:sz w:val="20"/>
                      <w:szCs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3FF383" wp14:editId="746D9BB0">
                            <wp:simplePos x="0" y="0"/>
                            <wp:positionH relativeFrom="column">
                              <wp:posOffset>456988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35467" cy="160867"/>
                            <wp:effectExtent l="0" t="0" r="4445" b="4445"/>
                            <wp:wrapNone/>
                            <wp:docPr id="10" name="Down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467" cy="160867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0F2AB75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10" o:spid="_x0000_s1026" type="#_x0000_t67" style="position:absolute;margin-left:36pt;margin-top:4.45pt;width:10.65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" adj="12505" fillcolor="gray [1629]" stroked="f"/>
                        </w:pict>
                      </mc:Fallback>
                    </mc:AlternateContent>
                  </w:r>
                </w:p>
                <w:p w14:paraId="1CF6CF78" w14:textId="77777777" w:rsidR="00F94F8D" w:rsidRPr="00F94F8D" w:rsidRDefault="00F94F8D">
                  <w:pPr>
                    <w:jc w:val="center"/>
                    <w:rPr>
                      <w:rFonts w:ascii="Calibri" w:eastAsia="Calibri" w:hAnsi="Calibri" w:cs="Calibri"/>
                      <w:i/>
                      <w:sz w:val="10"/>
                      <w:szCs w:val="10"/>
                    </w:rPr>
                  </w:pPr>
                </w:p>
                <w:p w14:paraId="4381E178" w14:textId="77777777" w:rsidR="007E4E03" w:rsidRDefault="00ED3B7F">
                  <w:pPr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NGSS PE</w:t>
                  </w:r>
                  <w:r w:rsidR="002625E9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s</w:t>
                  </w:r>
                </w:p>
                <w:p w14:paraId="68B39F3E" w14:textId="77777777" w:rsidR="007E4E03" w:rsidRDefault="00ED3B7F">
                  <w:pPr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or Standard</w:t>
                  </w:r>
                  <w:r w:rsidR="002625E9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s</w:t>
                  </w:r>
                </w:p>
                <w:p w14:paraId="4DF107E1" w14:textId="77777777" w:rsidR="007E4E03" w:rsidRDefault="00ED3B7F" w:rsidP="00F94F8D">
                  <w:pPr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(select from 1.a):</w:t>
                  </w:r>
                </w:p>
                <w:p w14:paraId="32C83455" w14:textId="77777777" w:rsidR="00F94F8D" w:rsidRPr="00F94F8D" w:rsidRDefault="00F94F8D" w:rsidP="00F94F8D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A9606B" w14:textId="77777777" w:rsidR="007E4E03" w:rsidRDefault="007E4E03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DE4BAC5" w14:textId="77777777" w:rsidR="007E4E03" w:rsidRDefault="007E4E03" w:rsidP="001F2C08">
            <w:pPr>
              <w:spacing w:line="288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2866" w:type="dxa"/>
          </w:tcPr>
          <w:p w14:paraId="0ADDDF80" w14:textId="77777777" w:rsidR="007E4E03" w:rsidRDefault="007E4E03">
            <w:pPr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66" w:type="dxa"/>
          </w:tcPr>
          <w:p w14:paraId="7CD3F35C" w14:textId="77777777" w:rsidR="007E4E03" w:rsidRDefault="007E4E03">
            <w:pPr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78" w:type="dxa"/>
          </w:tcPr>
          <w:p w14:paraId="6A2C03A9" w14:textId="77777777" w:rsidR="007E4E03" w:rsidRDefault="007E4E03">
            <w:pPr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E4E03" w14:paraId="1143510E" w14:textId="77777777">
        <w:trPr>
          <w:trHeight w:val="360"/>
        </w:trPr>
        <w:tc>
          <w:tcPr>
            <w:tcW w:w="2915" w:type="dxa"/>
            <w:shd w:val="clear" w:color="auto" w:fill="F2F2F2"/>
            <w:vAlign w:val="center"/>
          </w:tcPr>
          <w:p w14:paraId="3C83EB28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Where we’re going...</w:t>
            </w:r>
          </w:p>
          <w:p w14:paraId="2BE12F6E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(next unit lesson)</w:t>
            </w:r>
          </w:p>
        </w:tc>
        <w:tc>
          <w:tcPr>
            <w:tcW w:w="11475" w:type="dxa"/>
            <w:gridSpan w:val="4"/>
            <w:vAlign w:val="center"/>
          </w:tcPr>
          <w:p w14:paraId="78E556E4" w14:textId="77777777" w:rsidR="007E4E03" w:rsidRDefault="00ED3B7F">
            <w:pPr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 text about what happens in the next lesson of the unit based on this lesson’s outcomes.</w:t>
            </w:r>
          </w:p>
        </w:tc>
      </w:tr>
    </w:tbl>
    <w:p w14:paraId="5E895309" w14:textId="77777777" w:rsidR="007E4E03" w:rsidRPr="00A84F19" w:rsidRDefault="007E4E03">
      <w:pPr>
        <w:spacing w:before="40" w:after="40"/>
        <w:rPr>
          <w:sz w:val="16"/>
          <w:szCs w:val="16"/>
        </w:rPr>
      </w:pPr>
    </w:p>
    <w:p w14:paraId="55436F03" w14:textId="77777777" w:rsidR="00A84F19" w:rsidRPr="00A84F19" w:rsidRDefault="00A84F19">
      <w:pPr>
        <w:rPr>
          <w:b/>
          <w:i/>
          <w:color w:val="000000" w:themeColor="text1"/>
          <w:sz w:val="22"/>
          <w:szCs w:val="22"/>
        </w:rPr>
      </w:pPr>
      <w:r>
        <w:rPr>
          <w:i/>
          <w:sz w:val="16"/>
          <w:szCs w:val="16"/>
        </w:rPr>
        <w:t xml:space="preserve">Unit </w:t>
      </w:r>
      <w:r w:rsidR="00ED3B7F">
        <w:rPr>
          <w:i/>
          <w:sz w:val="16"/>
          <w:szCs w:val="16"/>
        </w:rPr>
        <w:t xml:space="preserve">Storyline </w:t>
      </w:r>
      <w:r>
        <w:rPr>
          <w:i/>
          <w:sz w:val="16"/>
          <w:szCs w:val="16"/>
        </w:rPr>
        <w:t xml:space="preserve">Template </w:t>
      </w:r>
      <w:r w:rsidR="00ED3B7F">
        <w:rPr>
          <w:i/>
          <w:sz w:val="16"/>
          <w:szCs w:val="16"/>
        </w:rPr>
        <w:t xml:space="preserve">adapted from nextgenstorylines.org under </w:t>
      </w:r>
      <w:r>
        <w:rPr>
          <w:i/>
          <w:sz w:val="16"/>
          <w:szCs w:val="16"/>
        </w:rPr>
        <w:t>a</w:t>
      </w:r>
      <w:r w:rsidR="00ED3B7F">
        <w:rPr>
          <w:i/>
          <w:sz w:val="16"/>
          <w:szCs w:val="16"/>
        </w:rPr>
        <w:t xml:space="preserve"> </w:t>
      </w:r>
      <w:hyperlink r:id="rId32" w:history="1">
        <w:r>
          <w:rPr>
            <w:rStyle w:val="Hyperlink"/>
            <w:i/>
            <w:color w:val="000000" w:themeColor="text1"/>
            <w:sz w:val="16"/>
            <w:szCs w:val="16"/>
            <w:u w:val="none"/>
          </w:rPr>
          <w:t>Creative Commons Attribution 4.0 License</w:t>
        </w:r>
      </w:hyperlink>
      <w:r>
        <w:rPr>
          <w:b/>
          <w:sz w:val="22"/>
          <w:szCs w:val="22"/>
        </w:rPr>
        <w:br w:type="page"/>
      </w:r>
    </w:p>
    <w:p w14:paraId="1706B1C4" w14:textId="77777777" w:rsidR="000A1924" w:rsidRPr="00A84F19" w:rsidRDefault="000A1924">
      <w:pPr>
        <w:rPr>
          <w:b/>
          <w:sz w:val="22"/>
          <w:szCs w:val="22"/>
        </w:rPr>
      </w:pPr>
    </w:p>
    <w:tbl>
      <w:tblPr>
        <w:tblStyle w:val="a4"/>
        <w:tblW w:w="14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9"/>
        <w:gridCol w:w="11556"/>
      </w:tblGrid>
      <w:tr w:rsidR="007E4E03" w14:paraId="005CDB96" w14:textId="77777777" w:rsidTr="003B4092">
        <w:trPr>
          <w:trHeight w:val="7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E605A" w14:textId="77777777" w:rsidR="007E4E03" w:rsidRDefault="00ED3B7F" w:rsidP="003B40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2BFAAA7F" wp14:editId="4A6B91D8">
                  <wp:extent cx="635635" cy="681038"/>
                  <wp:effectExtent l="0" t="0" r="0" b="0"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2346B8" w14:textId="77777777" w:rsidR="007E4E03" w:rsidRDefault="00ED3B7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3: Create Unit Lesson Plans</w:t>
            </w:r>
          </w:p>
        </w:tc>
      </w:tr>
      <w:tr w:rsidR="007E4E03" w14:paraId="6B0D69F7" w14:textId="77777777" w:rsidTr="003B4092">
        <w:trPr>
          <w:trHeight w:val="360"/>
          <w:jc w:val="center"/>
        </w:trPr>
        <w:tc>
          <w:tcPr>
            <w:tcW w:w="1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0BBB3" w14:textId="77777777" w:rsidR="007E4E03" w:rsidRDefault="00ED3B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Develop Lesson Plans for Instruction</w:t>
            </w:r>
          </w:p>
        </w:tc>
      </w:tr>
      <w:tr w:rsidR="007E4E03" w14:paraId="5B9C852B" w14:textId="77777777" w:rsidTr="003B4092">
        <w:trPr>
          <w:trHeight w:val="260"/>
          <w:jc w:val="center"/>
        </w:trPr>
        <w:tc>
          <w:tcPr>
            <w:tcW w:w="1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709D2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Develop </w:t>
            </w:r>
            <w:hyperlink r:id="rId3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NGSS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-/standards-aligned lessons that are guided by the </w:t>
            </w:r>
            <w:hyperlink r:id="rId3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5Es instructional model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instruct the unit.</w:t>
            </w:r>
          </w:p>
          <w:p w14:paraId="2F30B64D" w14:textId="77777777" w:rsidR="007E4E03" w:rsidRDefault="00ED3B7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 to the Unit Storyline Template for each corresponding lesson to guide the lesson plan development.</w:t>
            </w:r>
          </w:p>
          <w:p w14:paraId="7ACE68EF" w14:textId="77777777" w:rsidR="007E4E03" w:rsidRDefault="00ED3B7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the Lesson Plan Template to create detailed lesson plans that guide unit instruction.</w:t>
            </w:r>
          </w:p>
        </w:tc>
      </w:tr>
    </w:tbl>
    <w:p w14:paraId="1EADB5A3" w14:textId="77777777" w:rsidR="007E4E03" w:rsidRDefault="007E4E03"/>
    <w:tbl>
      <w:tblPr>
        <w:tblStyle w:val="a5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1365"/>
        <w:gridCol w:w="2400"/>
        <w:gridCol w:w="2400"/>
        <w:gridCol w:w="750"/>
        <w:gridCol w:w="2070"/>
        <w:gridCol w:w="1980"/>
      </w:tblGrid>
      <w:tr w:rsidR="007E4E03" w14:paraId="5F1C7EC9" w14:textId="77777777" w:rsidTr="002F70EE">
        <w:trPr>
          <w:trHeight w:val="720"/>
        </w:trPr>
        <w:tc>
          <w:tcPr>
            <w:tcW w:w="14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1E0117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Lesson Plan Template</w:t>
            </w:r>
          </w:p>
        </w:tc>
      </w:tr>
      <w:tr w:rsidR="007E4E03" w14:paraId="12DF3105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6338BE08" w14:textId="77777777" w:rsidR="007E4E03" w:rsidRDefault="00ED3B7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Unit Lesson # of # </w:t>
            </w:r>
            <w:r>
              <w:rPr>
                <w:rFonts w:ascii="Calibri" w:eastAsia="Calibri" w:hAnsi="Calibri" w:cs="Calibri"/>
              </w:rPr>
              <w:t>(copy from 2.d)</w:t>
            </w:r>
          </w:p>
        </w:tc>
      </w:tr>
      <w:tr w:rsidR="003B4092" w14:paraId="70D14B4C" w14:textId="77777777" w:rsidTr="002F70EE">
        <w:trPr>
          <w:trHeight w:val="360"/>
        </w:trPr>
        <w:tc>
          <w:tcPr>
            <w:tcW w:w="3435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846D0" w14:textId="77777777" w:rsidR="003B4092" w:rsidRDefault="003B40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Grade and Subject</w:t>
            </w:r>
          </w:p>
        </w:tc>
        <w:tc>
          <w:tcPr>
            <w:tcW w:w="69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163AB" w14:textId="77777777" w:rsidR="003B4092" w:rsidRDefault="003B4092" w:rsidP="003B4092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096340" w14:textId="77777777" w:rsidR="003B4092" w:rsidRDefault="003B4092" w:rsidP="003B40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Instructional Time</w:t>
            </w:r>
          </w:p>
          <w:p w14:paraId="5E3156B4" w14:textId="77777777" w:rsidR="003B4092" w:rsidRPr="003B4092" w:rsidRDefault="003B4092" w:rsidP="003B4092">
            <w:pPr>
              <w:ind w:lef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(min.)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82A08" w14:textId="77777777" w:rsidR="003B4092" w:rsidRDefault="003B4092" w:rsidP="00DD159E">
            <w:pPr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E03" w14:paraId="605DBEA8" w14:textId="77777777" w:rsidTr="002F70EE">
        <w:trPr>
          <w:trHeight w:val="360"/>
        </w:trPr>
        <w:tc>
          <w:tcPr>
            <w:tcW w:w="3435" w:type="dxa"/>
            <w:shd w:val="clear" w:color="auto" w:fill="F2F2F2"/>
            <w:vAlign w:val="center"/>
          </w:tcPr>
          <w:p w14:paraId="28428D02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Title (Topic)</w:t>
            </w:r>
          </w:p>
          <w:p w14:paraId="1C285CDF" w14:textId="77777777" w:rsidR="007E4E03" w:rsidRPr="003B4092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(copy from 2.d)</w:t>
            </w:r>
          </w:p>
        </w:tc>
        <w:tc>
          <w:tcPr>
            <w:tcW w:w="10965" w:type="dxa"/>
            <w:gridSpan w:val="6"/>
            <w:vAlign w:val="center"/>
          </w:tcPr>
          <w:p w14:paraId="537F9401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E03" w14:paraId="1CD427D9" w14:textId="77777777" w:rsidTr="002F70EE">
        <w:trPr>
          <w:trHeight w:val="360"/>
        </w:trPr>
        <w:tc>
          <w:tcPr>
            <w:tcW w:w="3435" w:type="dxa"/>
            <w:shd w:val="clear" w:color="auto" w:fill="F2F2F2"/>
            <w:vAlign w:val="center"/>
          </w:tcPr>
          <w:p w14:paraId="07681A2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Anchoring Phenomenon</w:t>
            </w:r>
          </w:p>
          <w:p w14:paraId="3FBF61CB" w14:textId="77777777" w:rsidR="007E4E03" w:rsidRPr="003B4092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(copy from 2.e)</w:t>
            </w:r>
          </w:p>
        </w:tc>
        <w:tc>
          <w:tcPr>
            <w:tcW w:w="10965" w:type="dxa"/>
            <w:gridSpan w:val="6"/>
            <w:vAlign w:val="center"/>
          </w:tcPr>
          <w:p w14:paraId="2C17819D" w14:textId="77777777" w:rsidR="007E4E03" w:rsidRDefault="007E4E03">
            <w:pPr>
              <w:ind w:firstLine="90"/>
              <w:rPr>
                <w:sz w:val="20"/>
                <w:szCs w:val="20"/>
              </w:rPr>
            </w:pPr>
          </w:p>
        </w:tc>
      </w:tr>
      <w:tr w:rsidR="007E4E03" w14:paraId="1DC89C17" w14:textId="77777777" w:rsidTr="00DD159E">
        <w:trPr>
          <w:trHeight w:val="360"/>
        </w:trPr>
        <w:tc>
          <w:tcPr>
            <w:tcW w:w="3435" w:type="dxa"/>
            <w:shd w:val="clear" w:color="auto" w:fill="F2F2F2"/>
            <w:vAlign w:val="center"/>
          </w:tcPr>
          <w:p w14:paraId="12097212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Driving Question</w:t>
            </w:r>
          </w:p>
          <w:p w14:paraId="0F69E5E6" w14:textId="77777777" w:rsidR="007E4E03" w:rsidRPr="003B4092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4092">
              <w:rPr>
                <w:rFonts w:ascii="Calibri" w:eastAsia="Calibri" w:hAnsi="Calibri" w:cs="Calibri"/>
                <w:sz w:val="20"/>
                <w:szCs w:val="20"/>
              </w:rPr>
              <w:t>(copy from 2.f)</w:t>
            </w:r>
          </w:p>
        </w:tc>
        <w:tc>
          <w:tcPr>
            <w:tcW w:w="10965" w:type="dxa"/>
            <w:gridSpan w:val="6"/>
            <w:vAlign w:val="center"/>
          </w:tcPr>
          <w:p w14:paraId="6CA5555C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E03" w14:paraId="3A614595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3418E6F6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Lesson Overview</w:t>
            </w:r>
          </w:p>
        </w:tc>
      </w:tr>
      <w:tr w:rsidR="007E4E03" w14:paraId="4141419A" w14:textId="77777777" w:rsidTr="00D40234">
        <w:trPr>
          <w:trHeight w:val="360"/>
        </w:trPr>
        <w:tc>
          <w:tcPr>
            <w:tcW w:w="7200" w:type="dxa"/>
            <w:gridSpan w:val="3"/>
            <w:shd w:val="clear" w:color="auto" w:fill="F2F2F2"/>
          </w:tcPr>
          <w:p w14:paraId="40B73348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Summary</w:t>
            </w:r>
          </w:p>
          <w:p w14:paraId="4F3715F1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(description)</w:t>
            </w:r>
          </w:p>
        </w:tc>
        <w:tc>
          <w:tcPr>
            <w:tcW w:w="7200" w:type="dxa"/>
            <w:gridSpan w:val="4"/>
            <w:shd w:val="clear" w:color="auto" w:fill="F2F2F2"/>
          </w:tcPr>
          <w:p w14:paraId="0F518EA7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Topics and Student Learning Goals</w:t>
            </w:r>
          </w:p>
          <w:p w14:paraId="46DA56D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2.b)</w:t>
            </w:r>
          </w:p>
        </w:tc>
      </w:tr>
      <w:tr w:rsidR="007E4E03" w14:paraId="2BD97FD2" w14:textId="77777777" w:rsidTr="00D40234">
        <w:trPr>
          <w:trHeight w:val="2520"/>
        </w:trPr>
        <w:tc>
          <w:tcPr>
            <w:tcW w:w="7200" w:type="dxa"/>
            <w:gridSpan w:val="3"/>
          </w:tcPr>
          <w:p w14:paraId="7F7E9B31" w14:textId="77777777" w:rsidR="007E4E03" w:rsidRDefault="007E4E03">
            <w:pPr>
              <w:tabs>
                <w:tab w:val="left" w:pos="9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3714965F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4FF9237F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520975CD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Lesson Resources Aligned with Standards</w:t>
            </w:r>
          </w:p>
        </w:tc>
      </w:tr>
      <w:tr w:rsidR="007E4E03" w14:paraId="57CA09EF" w14:textId="77777777" w:rsidTr="00F76A38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23D399CD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Lesson Resource</w:t>
            </w:r>
          </w:p>
          <w:p w14:paraId="07C01F1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2.g, sequenced with titles and links)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7074C7F5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Resource Standards Alignment</w:t>
            </w:r>
          </w:p>
          <w:p w14:paraId="4B27FAB7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(copy from 2.h and 2.i, standards notated, link optional)</w:t>
            </w:r>
          </w:p>
        </w:tc>
      </w:tr>
      <w:tr w:rsidR="007E4E03" w14:paraId="5A799E58" w14:textId="77777777" w:rsidTr="00F76A38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7CEBEC4A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1D4C441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241AB319" w14:textId="77777777" w:rsidTr="00F76A38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06BC80AC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8A103C8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1E608FE0" w14:textId="77777777" w:rsidTr="00F76A38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2F559CB3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026957F9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09BF8DE3" w14:textId="77777777" w:rsidTr="00F76A38">
        <w:trPr>
          <w:trHeight w:val="560"/>
        </w:trPr>
        <w:tc>
          <w:tcPr>
            <w:tcW w:w="7200" w:type="dxa"/>
            <w:gridSpan w:val="3"/>
            <w:shd w:val="clear" w:color="auto" w:fill="auto"/>
          </w:tcPr>
          <w:p w14:paraId="797C427D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2F0FBC82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3178AC37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14B2FBF5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Preparation</w:t>
            </w:r>
          </w:p>
        </w:tc>
      </w:tr>
      <w:tr w:rsidR="007E4E03" w14:paraId="69762060" w14:textId="77777777" w:rsidTr="00F76A38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7D737505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Misconceptions</w:t>
            </w:r>
          </w:p>
          <w:p w14:paraId="515D461D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potential student ideas that are problematic when engaging in the lesson)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0257A5C6" w14:textId="77777777" w:rsidR="007E4E03" w:rsidRDefault="00ED3B7F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Scientific Terminology</w:t>
            </w:r>
          </w:p>
          <w:p w14:paraId="777F4B3B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(vocabulary named once students “figure out” concepts of lesson)</w:t>
            </w:r>
          </w:p>
        </w:tc>
      </w:tr>
      <w:tr w:rsidR="007E4E03" w14:paraId="5EB5BBBA" w14:textId="77777777" w:rsidTr="00F76A38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73C50313" w14:textId="77777777" w:rsidR="007E4E03" w:rsidRDefault="007E4E03">
            <w:pPr>
              <w:tabs>
                <w:tab w:val="left" w:pos="90"/>
              </w:tabs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6813E7EF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1175B1CF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7CEFAABB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 Preparation</w:t>
            </w:r>
          </w:p>
        </w:tc>
      </w:tr>
      <w:tr w:rsidR="007E4E03" w14:paraId="68B4BA37" w14:textId="77777777" w:rsidTr="00F76A38">
        <w:trPr>
          <w:trHeight w:val="360"/>
        </w:trPr>
        <w:tc>
          <w:tcPr>
            <w:tcW w:w="4800" w:type="dxa"/>
            <w:gridSpan w:val="2"/>
            <w:shd w:val="clear" w:color="auto" w:fill="F2F2F2"/>
            <w:vAlign w:val="center"/>
          </w:tcPr>
          <w:p w14:paraId="6B331F0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Student Needs</w:t>
            </w:r>
          </w:p>
          <w:p w14:paraId="233923CF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(activity sheets, data packet, etc.)</w:t>
            </w:r>
          </w:p>
        </w:tc>
        <w:tc>
          <w:tcPr>
            <w:tcW w:w="4800" w:type="dxa"/>
            <w:gridSpan w:val="2"/>
            <w:shd w:val="clear" w:color="auto" w:fill="F2F2F2"/>
            <w:vAlign w:val="center"/>
          </w:tcPr>
          <w:p w14:paraId="621F89C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Group Needs</w:t>
            </w:r>
          </w:p>
          <w:p w14:paraId="6EF46483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(lab equipment, group data packets, etc.)</w:t>
            </w:r>
          </w:p>
        </w:tc>
        <w:tc>
          <w:tcPr>
            <w:tcW w:w="4800" w:type="dxa"/>
            <w:gridSpan w:val="3"/>
            <w:shd w:val="clear" w:color="auto" w:fill="F2F2F2"/>
            <w:vAlign w:val="center"/>
          </w:tcPr>
          <w:p w14:paraId="30C0E6A8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Safety &amp; Technology Needs</w:t>
            </w:r>
          </w:p>
          <w:p w14:paraId="735D989D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(dangerous materials, websites cued, etc.)</w:t>
            </w:r>
          </w:p>
        </w:tc>
      </w:tr>
      <w:tr w:rsidR="007E4E03" w14:paraId="56E35C84" w14:textId="77777777" w:rsidTr="00F76A38">
        <w:trPr>
          <w:trHeight w:val="1080"/>
        </w:trPr>
        <w:tc>
          <w:tcPr>
            <w:tcW w:w="4800" w:type="dxa"/>
            <w:gridSpan w:val="2"/>
            <w:shd w:val="clear" w:color="auto" w:fill="auto"/>
          </w:tcPr>
          <w:p w14:paraId="7858C17E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14:paraId="00040619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356AA25B" w14:textId="77777777" w:rsidR="007E4E03" w:rsidRDefault="007E4E03" w:rsidP="00DD159E">
            <w:pPr>
              <w:rPr>
                <w:sz w:val="20"/>
                <w:szCs w:val="20"/>
              </w:rPr>
            </w:pPr>
          </w:p>
        </w:tc>
      </w:tr>
      <w:tr w:rsidR="007E4E03" w14:paraId="09CA6356" w14:textId="77777777" w:rsidTr="002F70EE">
        <w:trPr>
          <w:trHeight w:val="360"/>
        </w:trPr>
        <w:tc>
          <w:tcPr>
            <w:tcW w:w="14400" w:type="dxa"/>
            <w:gridSpan w:val="7"/>
            <w:shd w:val="clear" w:color="auto" w:fill="DBE5F1"/>
            <w:vAlign w:val="center"/>
          </w:tcPr>
          <w:p w14:paraId="6B612B6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Supporting Information</w:t>
            </w:r>
          </w:p>
        </w:tc>
      </w:tr>
      <w:tr w:rsidR="007E4E03" w14:paraId="619EA573" w14:textId="77777777" w:rsidTr="00F76A38">
        <w:trPr>
          <w:trHeight w:val="360"/>
        </w:trPr>
        <w:tc>
          <w:tcPr>
            <w:tcW w:w="7200" w:type="dxa"/>
            <w:gridSpan w:val="3"/>
            <w:shd w:val="clear" w:color="auto" w:fill="F2F2F2"/>
            <w:vAlign w:val="center"/>
          </w:tcPr>
          <w:p w14:paraId="3451A326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References</w:t>
            </w:r>
          </w:p>
          <w:p w14:paraId="3AECB887" w14:textId="77777777" w:rsidR="007E4E03" w:rsidRDefault="00ED3B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links to cite sources of data, images, websites, etc.)</w:t>
            </w:r>
          </w:p>
        </w:tc>
        <w:tc>
          <w:tcPr>
            <w:tcW w:w="7200" w:type="dxa"/>
            <w:gridSpan w:val="4"/>
            <w:shd w:val="clear" w:color="auto" w:fill="F2F2F2"/>
            <w:vAlign w:val="center"/>
          </w:tcPr>
          <w:p w14:paraId="266FF713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  <w:t>Background Reading</w:t>
            </w:r>
          </w:p>
          <w:p w14:paraId="30665A3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(for teachers and/or students)</w:t>
            </w:r>
          </w:p>
        </w:tc>
      </w:tr>
      <w:tr w:rsidR="007E4E03" w14:paraId="7EDFC581" w14:textId="77777777" w:rsidTr="00F76A38">
        <w:trPr>
          <w:trHeight w:val="1080"/>
        </w:trPr>
        <w:tc>
          <w:tcPr>
            <w:tcW w:w="7200" w:type="dxa"/>
            <w:gridSpan w:val="3"/>
            <w:shd w:val="clear" w:color="auto" w:fill="auto"/>
          </w:tcPr>
          <w:p w14:paraId="1E3E0798" w14:textId="77777777" w:rsidR="007E4E03" w:rsidRDefault="007E4E03" w:rsidP="00DD159E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4CB60B63" w14:textId="77777777" w:rsidR="007E4E03" w:rsidRDefault="007E4E03" w:rsidP="00DD159E">
            <w:pPr>
              <w:rPr>
                <w:b/>
                <w:sz w:val="20"/>
                <w:szCs w:val="20"/>
              </w:rPr>
            </w:pPr>
          </w:p>
        </w:tc>
      </w:tr>
    </w:tbl>
    <w:p w14:paraId="69A8DF52" w14:textId="77777777" w:rsidR="007E4E03" w:rsidRDefault="007E4E03">
      <w:pPr>
        <w:rPr>
          <w:sz w:val="22"/>
          <w:szCs w:val="22"/>
        </w:rPr>
      </w:pPr>
    </w:p>
    <w:tbl>
      <w:tblPr>
        <w:tblStyle w:val="a6"/>
        <w:tblW w:w="1420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00"/>
      </w:tblGrid>
      <w:tr w:rsidR="007E4E03" w14:paraId="343C62EF" w14:textId="77777777" w:rsidTr="00C3668A">
        <w:trPr>
          <w:trHeight w:val="720"/>
        </w:trPr>
        <w:tc>
          <w:tcPr>
            <w:tcW w:w="14200" w:type="dxa"/>
            <w:shd w:val="clear" w:color="auto" w:fill="CCCCCC"/>
            <w:vAlign w:val="center"/>
          </w:tcPr>
          <w:p w14:paraId="0E8C3791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Complete the 5E Instructional Model section(s) that are relevant to the lesson:</w:t>
            </w:r>
          </w:p>
        </w:tc>
      </w:tr>
    </w:tbl>
    <w:p w14:paraId="0BAC3994" w14:textId="77777777" w:rsidR="007E4E03" w:rsidRDefault="007E4E03">
      <w:pPr>
        <w:rPr>
          <w:b/>
        </w:rPr>
      </w:pPr>
    </w:p>
    <w:tbl>
      <w:tblPr>
        <w:tblW w:w="14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4"/>
      </w:tblGrid>
      <w:tr w:rsidR="00005728" w14:paraId="4E2F04E9" w14:textId="77777777" w:rsidTr="009A12EB">
        <w:trPr>
          <w:trHeight w:val="280"/>
        </w:trPr>
        <w:tc>
          <w:tcPr>
            <w:tcW w:w="14184" w:type="dxa"/>
            <w:shd w:val="clear" w:color="auto" w:fill="DBE5F1"/>
            <w:vAlign w:val="center"/>
          </w:tcPr>
          <w:p w14:paraId="69299291" w14:textId="77777777" w:rsidR="00005728" w:rsidRPr="004E7DFE" w:rsidRDefault="00005728" w:rsidP="009A12EB">
            <w:pPr>
              <w:rPr>
                <w:b/>
                <w:sz w:val="28"/>
                <w:szCs w:val="28"/>
              </w:rPr>
            </w:pPr>
            <w:r w:rsidRPr="004E7DFE">
              <w:rPr>
                <w:b/>
                <w:sz w:val="28"/>
                <w:szCs w:val="28"/>
              </w:rPr>
              <w:t xml:space="preserve">Engage: </w:t>
            </w:r>
            <w:r w:rsidRPr="004E7DFE">
              <w:rPr>
                <w:b/>
                <w:i/>
                <w:sz w:val="28"/>
                <w:szCs w:val="28"/>
              </w:rPr>
              <w:t>Interest in a concept is generated and students’ current understanding is assessed.</w:t>
            </w:r>
          </w:p>
          <w:p w14:paraId="7AE8C087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t>ACTIVATE interest: Introduce anchoring phenomenon</w:t>
            </w:r>
            <w:r w:rsidR="002625E9">
              <w:t xml:space="preserve"> and </w:t>
            </w:r>
            <w:r>
              <w:t>driving question</w:t>
            </w:r>
            <w:r w:rsidR="002625E9">
              <w:t>.</w:t>
            </w:r>
          </w:p>
        </w:tc>
      </w:tr>
      <w:tr w:rsidR="00005728" w14:paraId="425535BB" w14:textId="77777777" w:rsidTr="009A12EB">
        <w:trPr>
          <w:trHeight w:val="280"/>
        </w:trPr>
        <w:tc>
          <w:tcPr>
            <w:tcW w:w="14184" w:type="dxa"/>
          </w:tcPr>
          <w:p w14:paraId="7CDC40DF" w14:textId="77777777" w:rsidR="00005728" w:rsidRDefault="00005728" w:rsidP="009A12E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Engages students in the concepts through a short activity or relevant discussion</w:t>
            </w:r>
          </w:p>
          <w:p w14:paraId="28B1B03C" w14:textId="77777777" w:rsidR="00005728" w:rsidRDefault="00005728" w:rsidP="009A12E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Connects students’ past and present experiences</w:t>
            </w:r>
          </w:p>
          <w:p w14:paraId="43C2C623" w14:textId="77777777" w:rsidR="00005728" w:rsidRDefault="00005728" w:rsidP="009A12E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interest and generates curiosity</w:t>
            </w:r>
          </w:p>
          <w:p w14:paraId="22380C7A" w14:textId="77777777" w:rsidR="00005728" w:rsidRDefault="00005728" w:rsidP="009A12E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Uncovers students’ current knowledge and misconceptions</w:t>
            </w:r>
          </w:p>
          <w:p w14:paraId="5B435D0A" w14:textId="77777777" w:rsidR="00005728" w:rsidRDefault="00005728" w:rsidP="009A12E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Initiates students’ investigation into the anchoring phenomenon based on an observation, problem, or question</w:t>
            </w:r>
          </w:p>
        </w:tc>
      </w:tr>
      <w:tr w:rsidR="00005728" w14:paraId="0F1740C8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59FB0C64" w14:textId="619CA7EF" w:rsidR="00005728" w:rsidRDefault="00BE670D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Phenomenon-based Driving Questions </w:t>
            </w:r>
            <w:bookmarkStart w:id="2" w:name="_GoBack"/>
            <w:bookmarkEnd w:id="2"/>
            <w:r w:rsidR="00005728">
              <w:rPr>
                <w:sz w:val="22"/>
                <w:szCs w:val="22"/>
              </w:rPr>
              <w:t>(questions students are likely to ask about the lesson topic)</w:t>
            </w:r>
          </w:p>
        </w:tc>
      </w:tr>
      <w:tr w:rsidR="00005728" w14:paraId="13CC5851" w14:textId="77777777" w:rsidTr="009A12EB">
        <w:trPr>
          <w:trHeight w:val="360"/>
        </w:trPr>
        <w:tc>
          <w:tcPr>
            <w:tcW w:w="14184" w:type="dxa"/>
          </w:tcPr>
          <w:p w14:paraId="0A1CF414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08CBF193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2164E5FB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Activities </w:t>
            </w:r>
            <w:r>
              <w:rPr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36D79DC2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activity, provide details of the procedure including timing, teacher guidance, student prompts, strategies for discussions and differentiation, etc.</w:t>
            </w:r>
          </w:p>
        </w:tc>
      </w:tr>
      <w:tr w:rsidR="00005728" w14:paraId="64C347F0" w14:textId="77777777" w:rsidTr="009A12EB">
        <w:trPr>
          <w:trHeight w:val="360"/>
        </w:trPr>
        <w:tc>
          <w:tcPr>
            <w:tcW w:w="14184" w:type="dxa"/>
          </w:tcPr>
          <w:p w14:paraId="12FF3C91" w14:textId="77777777" w:rsidR="00005728" w:rsidRDefault="00005728" w:rsidP="009A12EB">
            <w:pPr>
              <w:rPr>
                <w:sz w:val="20"/>
                <w:szCs w:val="20"/>
              </w:rPr>
            </w:pPr>
          </w:p>
        </w:tc>
      </w:tr>
      <w:tr w:rsidR="00005728" w14:paraId="7DC11C60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32ABA40C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Formative Assessment </w:t>
            </w:r>
            <w:r>
              <w:rPr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005728" w14:paraId="3417456F" w14:textId="77777777" w:rsidTr="009A12EB">
        <w:trPr>
          <w:trHeight w:val="360"/>
        </w:trPr>
        <w:tc>
          <w:tcPr>
            <w:tcW w:w="14184" w:type="dxa"/>
          </w:tcPr>
          <w:p w14:paraId="746A7BAB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63536258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7BCF85F8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Consensus Discussion </w:t>
            </w:r>
            <w:r>
              <w:rPr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005728" w14:paraId="7C8979B1" w14:textId="77777777" w:rsidTr="009A12EB">
        <w:trPr>
          <w:trHeight w:val="360"/>
        </w:trPr>
        <w:tc>
          <w:tcPr>
            <w:tcW w:w="14184" w:type="dxa"/>
          </w:tcPr>
          <w:p w14:paraId="10F0AF80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64F80659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10E8458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Questions and Next Steps </w:t>
            </w:r>
            <w:r>
              <w:rPr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005728" w14:paraId="36B8CEF0" w14:textId="77777777" w:rsidTr="009A12EB">
        <w:trPr>
          <w:trHeight w:val="360"/>
        </w:trPr>
        <w:tc>
          <w:tcPr>
            <w:tcW w:w="14184" w:type="dxa"/>
          </w:tcPr>
          <w:p w14:paraId="1A187121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</w:tbl>
    <w:p w14:paraId="6AE79FC2" w14:textId="77777777" w:rsidR="00005728" w:rsidRDefault="00005728">
      <w:pPr>
        <w:rPr>
          <w:b/>
        </w:rPr>
      </w:pPr>
    </w:p>
    <w:p w14:paraId="52E8B5C2" w14:textId="77777777" w:rsidR="007E4E03" w:rsidRDefault="00ED3B7F">
      <w:pPr>
        <w:ind w:left="90"/>
        <w:rPr>
          <w:b/>
          <w:sz w:val="22"/>
          <w:szCs w:val="22"/>
        </w:rPr>
      </w:pPr>
      <w:r>
        <w:br w:type="page"/>
      </w:r>
    </w:p>
    <w:p w14:paraId="4491BD0D" w14:textId="77777777" w:rsidR="007E4E03" w:rsidRDefault="00ED3B7F">
      <w:pPr>
        <w:ind w:left="90"/>
        <w:rPr>
          <w:b/>
        </w:rPr>
      </w:pPr>
      <w:r>
        <w:rPr>
          <w:b/>
        </w:rPr>
        <w:lastRenderedPageBreak/>
        <w:t>AND/OR</w:t>
      </w:r>
    </w:p>
    <w:p w14:paraId="260E72F1" w14:textId="77777777" w:rsidR="00005728" w:rsidRDefault="00005728">
      <w:pPr>
        <w:ind w:left="90"/>
        <w:rPr>
          <w:b/>
        </w:rPr>
      </w:pPr>
    </w:p>
    <w:tbl>
      <w:tblPr>
        <w:tblW w:w="14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4"/>
      </w:tblGrid>
      <w:tr w:rsidR="00005728" w14:paraId="128F1052" w14:textId="77777777" w:rsidTr="009A12EB">
        <w:trPr>
          <w:trHeight w:val="280"/>
        </w:trPr>
        <w:tc>
          <w:tcPr>
            <w:tcW w:w="14184" w:type="dxa"/>
            <w:shd w:val="clear" w:color="auto" w:fill="DBE5F1"/>
            <w:vAlign w:val="center"/>
          </w:tcPr>
          <w:p w14:paraId="135C4B84" w14:textId="77777777" w:rsidR="00005728" w:rsidRPr="004E7DFE" w:rsidRDefault="00005728" w:rsidP="009A12EB">
            <w:pPr>
              <w:rPr>
                <w:b/>
                <w:i/>
                <w:sz w:val="28"/>
                <w:szCs w:val="28"/>
              </w:rPr>
            </w:pPr>
            <w:r w:rsidRPr="004E7DFE">
              <w:rPr>
                <w:b/>
                <w:sz w:val="28"/>
                <w:szCs w:val="28"/>
              </w:rPr>
              <w:t xml:space="preserve">Explore: </w:t>
            </w:r>
            <w:r w:rsidRPr="004E7DFE">
              <w:rPr>
                <w:b/>
                <w:i/>
                <w:sz w:val="28"/>
                <w:szCs w:val="28"/>
              </w:rPr>
              <w:t>Students participate in activities to explore questions related to a concept</w:t>
            </w:r>
            <w:r w:rsidRPr="004E7DFE">
              <w:rPr>
                <w:i/>
                <w:sz w:val="28"/>
                <w:szCs w:val="28"/>
              </w:rPr>
              <w:t>.</w:t>
            </w:r>
          </w:p>
          <w:p w14:paraId="56C9B0C3" w14:textId="77777777" w:rsidR="00005728" w:rsidRDefault="00005728" w:rsidP="009A12EB">
            <w:pPr>
              <w:rPr>
                <w:b/>
                <w:i/>
                <w:sz w:val="22"/>
                <w:szCs w:val="22"/>
              </w:rPr>
            </w:pPr>
            <w:r>
              <w:t>BUILD Knowledge: Learn the science behind concepts.</w:t>
            </w:r>
          </w:p>
        </w:tc>
      </w:tr>
      <w:tr w:rsidR="00005728" w14:paraId="13A407B0" w14:textId="77777777" w:rsidTr="009A12EB">
        <w:trPr>
          <w:trHeight w:val="280"/>
        </w:trPr>
        <w:tc>
          <w:tcPr>
            <w:tcW w:w="14184" w:type="dxa"/>
          </w:tcPr>
          <w:p w14:paraId="1571C759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explore the concepts with others to develop a common set of experiences</w:t>
            </w:r>
          </w:p>
          <w:p w14:paraId="48F96597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students with one or more actual experiences</w:t>
            </w:r>
          </w:p>
          <w:p w14:paraId="22BB3DE7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Offers opportunities for creative thinking and skills development</w:t>
            </w:r>
          </w:p>
          <w:p w14:paraId="04429DEA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make and record observations and ideas, make connections, and ask questions</w:t>
            </w:r>
          </w:p>
          <w:p w14:paraId="0AB0C911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usually work in groups</w:t>
            </w:r>
          </w:p>
          <w:p w14:paraId="3B1E4759" w14:textId="77777777" w:rsidR="00005728" w:rsidRDefault="00005728" w:rsidP="009A12E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acts as coach or facilitator in student-led investigations</w:t>
            </w:r>
          </w:p>
        </w:tc>
      </w:tr>
      <w:tr w:rsidR="00005728" w14:paraId="03C7522A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16C7A310" w14:textId="2C195483" w:rsidR="00005728" w:rsidRDefault="00D26199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Phenomenon-based Driving Questions </w:t>
            </w:r>
            <w:r w:rsidR="00005728">
              <w:rPr>
                <w:sz w:val="22"/>
                <w:szCs w:val="22"/>
              </w:rPr>
              <w:t>(questions students are likely to ask about the lesson topic)</w:t>
            </w:r>
          </w:p>
        </w:tc>
      </w:tr>
      <w:tr w:rsidR="00005728" w14:paraId="11AF903F" w14:textId="77777777" w:rsidTr="009A12EB">
        <w:trPr>
          <w:trHeight w:val="360"/>
        </w:trPr>
        <w:tc>
          <w:tcPr>
            <w:tcW w:w="14184" w:type="dxa"/>
          </w:tcPr>
          <w:p w14:paraId="10A7D553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2A202A2D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173D721E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Activities </w:t>
            </w:r>
            <w:r>
              <w:rPr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2B4FA957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activity, provide details of the procedure including timing, teacher guidance, student prompts, strategies for discussions and differentiation, etc.</w:t>
            </w:r>
          </w:p>
        </w:tc>
      </w:tr>
      <w:tr w:rsidR="00005728" w14:paraId="7E987C8D" w14:textId="77777777" w:rsidTr="009A12EB">
        <w:trPr>
          <w:trHeight w:val="360"/>
        </w:trPr>
        <w:tc>
          <w:tcPr>
            <w:tcW w:w="14184" w:type="dxa"/>
          </w:tcPr>
          <w:p w14:paraId="2EFEC356" w14:textId="77777777" w:rsidR="00005728" w:rsidRDefault="00005728" w:rsidP="009A12EB">
            <w:pPr>
              <w:rPr>
                <w:b/>
                <w:sz w:val="20"/>
                <w:szCs w:val="20"/>
              </w:rPr>
            </w:pPr>
          </w:p>
        </w:tc>
      </w:tr>
      <w:tr w:rsidR="00005728" w14:paraId="034170B3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3AEF23E9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Formative Assessment </w:t>
            </w:r>
            <w:r>
              <w:rPr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005728" w14:paraId="42517CFB" w14:textId="77777777" w:rsidTr="009A12EB">
        <w:trPr>
          <w:trHeight w:val="360"/>
        </w:trPr>
        <w:tc>
          <w:tcPr>
            <w:tcW w:w="14184" w:type="dxa"/>
          </w:tcPr>
          <w:p w14:paraId="008D2859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37F21CA0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B347ED2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Consensus Discussion </w:t>
            </w:r>
            <w:r>
              <w:rPr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005728" w14:paraId="7CD9AD38" w14:textId="77777777" w:rsidTr="009A12EB">
        <w:trPr>
          <w:trHeight w:val="360"/>
        </w:trPr>
        <w:tc>
          <w:tcPr>
            <w:tcW w:w="14184" w:type="dxa"/>
          </w:tcPr>
          <w:p w14:paraId="5E40F3E6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6F01C2C7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5D74869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Questions and Next Steps </w:t>
            </w:r>
            <w:r>
              <w:rPr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005728" w14:paraId="04143CE4" w14:textId="77777777" w:rsidTr="009A12EB">
        <w:trPr>
          <w:trHeight w:val="360"/>
        </w:trPr>
        <w:tc>
          <w:tcPr>
            <w:tcW w:w="14184" w:type="dxa"/>
          </w:tcPr>
          <w:p w14:paraId="319A35F1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</w:tbl>
    <w:p w14:paraId="17709E3E" w14:textId="77777777" w:rsidR="007E4E03" w:rsidRDefault="00ED3B7F" w:rsidP="00005728">
      <w:pPr>
        <w:rPr>
          <w:sz w:val="22"/>
          <w:szCs w:val="22"/>
        </w:rPr>
      </w:pPr>
      <w:r>
        <w:br w:type="page"/>
      </w:r>
    </w:p>
    <w:p w14:paraId="567378D4" w14:textId="77777777" w:rsidR="007E4E03" w:rsidRDefault="00ED3B7F">
      <w:pPr>
        <w:ind w:left="90"/>
        <w:rPr>
          <w:b/>
        </w:rPr>
      </w:pPr>
      <w:r>
        <w:rPr>
          <w:b/>
        </w:rPr>
        <w:lastRenderedPageBreak/>
        <w:t>AND/OR</w:t>
      </w:r>
    </w:p>
    <w:p w14:paraId="26EF41B9" w14:textId="77777777" w:rsidR="007E4E03" w:rsidRDefault="007E4E03">
      <w:pPr>
        <w:ind w:left="90"/>
      </w:pPr>
    </w:p>
    <w:tbl>
      <w:tblPr>
        <w:tblW w:w="1418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4"/>
      </w:tblGrid>
      <w:tr w:rsidR="00005728" w14:paraId="546ED347" w14:textId="77777777" w:rsidTr="009A12EB">
        <w:trPr>
          <w:trHeight w:val="280"/>
        </w:trPr>
        <w:tc>
          <w:tcPr>
            <w:tcW w:w="14184" w:type="dxa"/>
            <w:shd w:val="clear" w:color="auto" w:fill="DBE5F1"/>
            <w:vAlign w:val="center"/>
          </w:tcPr>
          <w:p w14:paraId="43B90E7A" w14:textId="77777777" w:rsidR="00005728" w:rsidRPr="004E7DFE" w:rsidRDefault="00005728" w:rsidP="009A12EB">
            <w:pPr>
              <w:rPr>
                <w:b/>
                <w:sz w:val="28"/>
                <w:szCs w:val="28"/>
              </w:rPr>
            </w:pPr>
            <w:r w:rsidRPr="004E7DFE">
              <w:rPr>
                <w:b/>
                <w:sz w:val="28"/>
                <w:szCs w:val="28"/>
              </w:rPr>
              <w:t xml:space="preserve">Explain: </w:t>
            </w:r>
            <w:r w:rsidRPr="004E7DFE">
              <w:rPr>
                <w:b/>
                <w:i/>
                <w:sz w:val="28"/>
                <w:szCs w:val="28"/>
              </w:rPr>
              <w:t>Students construct their understanding of a concept and develop evidence-based explanations.</w:t>
            </w:r>
          </w:p>
          <w:p w14:paraId="2D6D47F8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t>DEVELOP Concepts: Research information using real-world data.</w:t>
            </w:r>
          </w:p>
        </w:tc>
      </w:tr>
      <w:tr w:rsidR="00005728" w14:paraId="3F88B5F5" w14:textId="77777777" w:rsidTr="009A12EB">
        <w:trPr>
          <w:trHeight w:val="280"/>
        </w:trPr>
        <w:tc>
          <w:tcPr>
            <w:tcW w:w="14184" w:type="dxa"/>
          </w:tcPr>
          <w:p w14:paraId="3AAC30FF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students’ explanation for the concepts they have been exploring with teacher providing supporting guidance</w:t>
            </w:r>
          </w:p>
          <w:p w14:paraId="7AE0772E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bookmarkStart w:id="3" w:name="_3dy6vkm" w:colFirst="0" w:colLast="0"/>
            <w:bookmarkEnd w:id="3"/>
            <w:r>
              <w:rPr>
                <w:sz w:val="22"/>
                <w:szCs w:val="22"/>
              </w:rPr>
              <w:t>Students describe their observations and come up with explanations</w:t>
            </w:r>
          </w:p>
          <w:p w14:paraId="10492A08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critically to each other’s explanations</w:t>
            </w:r>
          </w:p>
          <w:p w14:paraId="61DE345E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learn to apply and interpret evidence</w:t>
            </w:r>
          </w:p>
          <w:p w14:paraId="248BF495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students’ academic vocabulary by applying scientific terms once students have figured out the lesson concepts</w:t>
            </w:r>
          </w:p>
          <w:p w14:paraId="2832CA54" w14:textId="77777777" w:rsidR="00005728" w:rsidRDefault="00005728" w:rsidP="0000572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guides students’ reasoning, asks appropriate questions, and directs students to additional supporting resources</w:t>
            </w:r>
          </w:p>
        </w:tc>
      </w:tr>
      <w:tr w:rsidR="00005728" w14:paraId="323520C3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7AB94FBE" w14:textId="1F4F3B14" w:rsidR="00005728" w:rsidRDefault="005505D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Phenomenon-based </w:t>
            </w:r>
            <w:r w:rsidR="00005728">
              <w:rPr>
                <w:b/>
                <w:sz w:val="22"/>
                <w:szCs w:val="22"/>
              </w:rPr>
              <w:t>Driving Question</w:t>
            </w:r>
            <w:r w:rsidR="002625E9">
              <w:rPr>
                <w:b/>
                <w:sz w:val="22"/>
                <w:szCs w:val="22"/>
              </w:rPr>
              <w:t>s</w:t>
            </w:r>
            <w:r w:rsidR="00005728">
              <w:rPr>
                <w:b/>
                <w:sz w:val="22"/>
                <w:szCs w:val="22"/>
              </w:rPr>
              <w:t xml:space="preserve"> </w:t>
            </w:r>
            <w:r w:rsidR="00D26199">
              <w:rPr>
                <w:sz w:val="22"/>
                <w:szCs w:val="22"/>
              </w:rPr>
              <w:t>(questions</w:t>
            </w:r>
            <w:r w:rsidR="00005728">
              <w:rPr>
                <w:sz w:val="22"/>
                <w:szCs w:val="22"/>
              </w:rPr>
              <w:t xml:space="preserve"> students are likely to ask about the lesson topic)</w:t>
            </w:r>
          </w:p>
        </w:tc>
      </w:tr>
      <w:tr w:rsidR="00005728" w14:paraId="3C718EE2" w14:textId="77777777" w:rsidTr="009A12EB">
        <w:trPr>
          <w:trHeight w:val="360"/>
        </w:trPr>
        <w:tc>
          <w:tcPr>
            <w:tcW w:w="14184" w:type="dxa"/>
            <w:shd w:val="clear" w:color="auto" w:fill="auto"/>
          </w:tcPr>
          <w:p w14:paraId="3B36B2AE" w14:textId="77777777" w:rsidR="00005728" w:rsidRDefault="00005728" w:rsidP="009A12EB">
            <w:pPr>
              <w:rPr>
                <w:sz w:val="20"/>
                <w:szCs w:val="20"/>
              </w:rPr>
            </w:pPr>
          </w:p>
        </w:tc>
      </w:tr>
      <w:tr w:rsidR="00005728" w14:paraId="76A030C0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6B834D7D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Activities </w:t>
            </w:r>
            <w:r>
              <w:rPr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2740A900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activity, provide details of the procedure including timing, teacher guidance, student prompts, strategies for discussions and differentiation, etc.</w:t>
            </w:r>
          </w:p>
        </w:tc>
      </w:tr>
      <w:tr w:rsidR="00005728" w14:paraId="61BDDB63" w14:textId="77777777" w:rsidTr="009A12EB">
        <w:trPr>
          <w:trHeight w:val="360"/>
        </w:trPr>
        <w:tc>
          <w:tcPr>
            <w:tcW w:w="14184" w:type="dxa"/>
            <w:shd w:val="clear" w:color="auto" w:fill="auto"/>
          </w:tcPr>
          <w:p w14:paraId="7A7B2816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</w:p>
        </w:tc>
      </w:tr>
      <w:tr w:rsidR="00005728" w14:paraId="5F41A781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B96477F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Formative Assessment </w:t>
            </w:r>
            <w:r>
              <w:rPr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005728" w14:paraId="1B8BBD26" w14:textId="77777777" w:rsidTr="009A12EB">
        <w:trPr>
          <w:trHeight w:val="360"/>
        </w:trPr>
        <w:tc>
          <w:tcPr>
            <w:tcW w:w="14184" w:type="dxa"/>
          </w:tcPr>
          <w:p w14:paraId="74C3EDEE" w14:textId="77777777" w:rsidR="00005728" w:rsidRDefault="00005728" w:rsidP="009A12EB">
            <w:pPr>
              <w:rPr>
                <w:sz w:val="20"/>
                <w:szCs w:val="20"/>
              </w:rPr>
            </w:pPr>
          </w:p>
        </w:tc>
      </w:tr>
      <w:tr w:rsidR="00005728" w14:paraId="79EDB2DC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5AE40DAE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Consensus Discussion </w:t>
            </w:r>
            <w:r>
              <w:rPr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005728" w14:paraId="52BF4175" w14:textId="77777777" w:rsidTr="009A12EB">
        <w:trPr>
          <w:trHeight w:val="360"/>
        </w:trPr>
        <w:tc>
          <w:tcPr>
            <w:tcW w:w="14184" w:type="dxa"/>
          </w:tcPr>
          <w:p w14:paraId="2EF39C48" w14:textId="77777777" w:rsidR="00005728" w:rsidRDefault="00005728" w:rsidP="009A12EB">
            <w:pPr>
              <w:rPr>
                <w:sz w:val="20"/>
                <w:szCs w:val="20"/>
              </w:rPr>
            </w:pPr>
          </w:p>
        </w:tc>
      </w:tr>
      <w:tr w:rsidR="00005728" w14:paraId="24FE604D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0E3F1467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Questions and Next Steps </w:t>
            </w:r>
            <w:r>
              <w:rPr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005728" w14:paraId="0931014D" w14:textId="77777777" w:rsidTr="009A12EB">
        <w:trPr>
          <w:trHeight w:val="360"/>
        </w:trPr>
        <w:tc>
          <w:tcPr>
            <w:tcW w:w="14184" w:type="dxa"/>
          </w:tcPr>
          <w:p w14:paraId="4DC13C3E" w14:textId="77777777" w:rsidR="00005728" w:rsidRDefault="00005728" w:rsidP="009A12EB">
            <w:pPr>
              <w:rPr>
                <w:sz w:val="20"/>
                <w:szCs w:val="20"/>
              </w:rPr>
            </w:pPr>
          </w:p>
        </w:tc>
      </w:tr>
    </w:tbl>
    <w:p w14:paraId="380B943B" w14:textId="77777777" w:rsidR="007E4E03" w:rsidRDefault="00ED3B7F" w:rsidP="00005728">
      <w:pPr>
        <w:rPr>
          <w:b/>
          <w:sz w:val="22"/>
          <w:szCs w:val="22"/>
        </w:rPr>
      </w:pPr>
      <w:r>
        <w:br w:type="page"/>
      </w:r>
    </w:p>
    <w:p w14:paraId="2F426A2F" w14:textId="77777777" w:rsidR="007E4E03" w:rsidRDefault="00ED3B7F">
      <w:pPr>
        <w:ind w:left="90"/>
        <w:rPr>
          <w:b/>
        </w:rPr>
      </w:pPr>
      <w:r>
        <w:rPr>
          <w:b/>
        </w:rPr>
        <w:lastRenderedPageBreak/>
        <w:t>AND/OR</w:t>
      </w:r>
    </w:p>
    <w:p w14:paraId="21F0633E" w14:textId="77777777" w:rsidR="00005728" w:rsidRDefault="00005728">
      <w:pPr>
        <w:ind w:left="90"/>
        <w:rPr>
          <w:b/>
        </w:rPr>
      </w:pPr>
    </w:p>
    <w:tbl>
      <w:tblPr>
        <w:tblW w:w="1418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4"/>
      </w:tblGrid>
      <w:tr w:rsidR="00005728" w14:paraId="7988B43B" w14:textId="77777777" w:rsidTr="009A12EB">
        <w:trPr>
          <w:trHeight w:val="280"/>
        </w:trPr>
        <w:tc>
          <w:tcPr>
            <w:tcW w:w="14184" w:type="dxa"/>
            <w:shd w:val="clear" w:color="auto" w:fill="DBE5F1"/>
            <w:vAlign w:val="center"/>
          </w:tcPr>
          <w:p w14:paraId="1E1C1705" w14:textId="77777777" w:rsidR="00005728" w:rsidRPr="004E7DFE" w:rsidRDefault="00005728" w:rsidP="009A12EB">
            <w:pPr>
              <w:rPr>
                <w:b/>
                <w:sz w:val="28"/>
                <w:szCs w:val="28"/>
              </w:rPr>
            </w:pPr>
            <w:r w:rsidRPr="004E7DFE">
              <w:rPr>
                <w:b/>
                <w:sz w:val="28"/>
                <w:szCs w:val="28"/>
              </w:rPr>
              <w:t xml:space="preserve">Elaborate: </w:t>
            </w:r>
            <w:r w:rsidRPr="004E7DFE">
              <w:rPr>
                <w:b/>
                <w:i/>
                <w:sz w:val="28"/>
                <w:szCs w:val="28"/>
              </w:rPr>
              <w:t>Students deepen and expand their understanding by applying their understanding in new contexts.</w:t>
            </w:r>
          </w:p>
          <w:p w14:paraId="36ABD7F5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t>APPLY Learning: Utilize information in new ways.</w:t>
            </w:r>
          </w:p>
        </w:tc>
      </w:tr>
      <w:tr w:rsidR="00005728" w14:paraId="3FF78F27" w14:textId="77777777" w:rsidTr="009A12EB">
        <w:trPr>
          <w:trHeight w:val="280"/>
        </w:trPr>
        <w:tc>
          <w:tcPr>
            <w:tcW w:w="14184" w:type="dxa"/>
          </w:tcPr>
          <w:p w14:paraId="0C7740A9" w14:textId="77777777" w:rsidR="00005728" w:rsidRDefault="00005728" w:rsidP="0000572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Extends students’ understanding or applies what they have learned in a new setting</w:t>
            </w:r>
          </w:p>
          <w:p w14:paraId="55F8455F" w14:textId="77777777" w:rsidR="00005728" w:rsidRDefault="00005728" w:rsidP="0000572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use the information they have gained to propose solutions and extend their learning to new situations</w:t>
            </w:r>
          </w:p>
          <w:p w14:paraId="308A2D45" w14:textId="77777777" w:rsidR="00005728" w:rsidRDefault="00005728" w:rsidP="0000572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supports students in broadening their understanding and extend ideas to other situations so they can draw broader conclusions beyond their experiment or investigation</w:t>
            </w:r>
          </w:p>
        </w:tc>
      </w:tr>
      <w:tr w:rsidR="00005728" w14:paraId="63591060" w14:textId="77777777" w:rsidTr="009A12EB">
        <w:trPr>
          <w:trHeight w:val="360"/>
        </w:trPr>
        <w:tc>
          <w:tcPr>
            <w:tcW w:w="14184" w:type="dxa"/>
            <w:shd w:val="clear" w:color="auto" w:fill="F2F2F2"/>
          </w:tcPr>
          <w:p w14:paraId="173B91E7" w14:textId="41A82AAE" w:rsidR="00005728" w:rsidRDefault="003B116B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Phenomenon-based Driving Questions</w:t>
            </w:r>
            <w:r w:rsidR="00005728">
              <w:rPr>
                <w:b/>
                <w:sz w:val="22"/>
                <w:szCs w:val="22"/>
              </w:rPr>
              <w:t xml:space="preserve"> Extended/Applied in a New Context </w:t>
            </w:r>
            <w:r w:rsidR="00005728">
              <w:rPr>
                <w:sz w:val="22"/>
                <w:szCs w:val="22"/>
              </w:rPr>
              <w:t>(questions students are likely to ask about the lesson topic)</w:t>
            </w:r>
          </w:p>
        </w:tc>
      </w:tr>
      <w:tr w:rsidR="00005728" w14:paraId="32E320EF" w14:textId="77777777" w:rsidTr="009A12EB">
        <w:trPr>
          <w:trHeight w:val="360"/>
        </w:trPr>
        <w:tc>
          <w:tcPr>
            <w:tcW w:w="14184" w:type="dxa"/>
          </w:tcPr>
          <w:p w14:paraId="6AD61B53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0D5CC7F3" w14:textId="77777777" w:rsidTr="009A12EB">
        <w:trPr>
          <w:trHeight w:val="360"/>
        </w:trPr>
        <w:tc>
          <w:tcPr>
            <w:tcW w:w="14184" w:type="dxa"/>
            <w:shd w:val="clear" w:color="auto" w:fill="F2F2F2"/>
          </w:tcPr>
          <w:p w14:paraId="4E734C50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Activities </w:t>
            </w:r>
            <w:r>
              <w:rPr>
                <w:sz w:val="22"/>
                <w:szCs w:val="22"/>
              </w:rPr>
              <w:t>(experiment, demonstration, video, visualization, reading, etc., coherently sequenced to help build understanding of PE/standard)</w:t>
            </w:r>
          </w:p>
          <w:p w14:paraId="38436A96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activity, provide details of the procedure including timing, teacher guidance, student prompts, strategies for discussions and differentiation, etc.</w:t>
            </w:r>
          </w:p>
        </w:tc>
      </w:tr>
      <w:tr w:rsidR="00005728" w14:paraId="3B912B9B" w14:textId="77777777" w:rsidTr="009A12EB">
        <w:trPr>
          <w:trHeight w:val="360"/>
        </w:trPr>
        <w:tc>
          <w:tcPr>
            <w:tcW w:w="14184" w:type="dxa"/>
          </w:tcPr>
          <w:p w14:paraId="3B6F6562" w14:textId="77777777" w:rsidR="00005728" w:rsidRDefault="00005728" w:rsidP="009A12EB">
            <w:pPr>
              <w:rPr>
                <w:b/>
                <w:sz w:val="20"/>
                <w:szCs w:val="20"/>
              </w:rPr>
            </w:pPr>
          </w:p>
        </w:tc>
      </w:tr>
      <w:tr w:rsidR="00005728" w14:paraId="57D9F63E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B42AC54" w14:textId="77777777" w:rsidR="00005728" w:rsidRDefault="00005728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Formative Assessment </w:t>
            </w:r>
            <w:r>
              <w:rPr>
                <w:sz w:val="22"/>
                <w:szCs w:val="22"/>
              </w:rPr>
              <w:t>(activity sheet, Venn diagram, summary, exit ticket, think-pair-share, etc. to check for understanding of lesson concepts)</w:t>
            </w:r>
          </w:p>
        </w:tc>
      </w:tr>
      <w:tr w:rsidR="00005728" w14:paraId="2EA1E8E4" w14:textId="77777777" w:rsidTr="009A12EB">
        <w:trPr>
          <w:trHeight w:val="360"/>
        </w:trPr>
        <w:tc>
          <w:tcPr>
            <w:tcW w:w="14184" w:type="dxa"/>
          </w:tcPr>
          <w:p w14:paraId="5FC89FA8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3325EEB3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14704C25" w14:textId="77777777" w:rsidR="00005728" w:rsidRDefault="00005728" w:rsidP="009A12EB">
            <w:pPr>
              <w:tabs>
                <w:tab w:val="left" w:pos="93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Consensus Discussion </w:t>
            </w:r>
            <w:r>
              <w:rPr>
                <w:sz w:val="22"/>
                <w:szCs w:val="22"/>
              </w:rPr>
              <w:t>(claims, evidence, and reasoning on what students figured out in this lesson)</w:t>
            </w:r>
          </w:p>
        </w:tc>
      </w:tr>
      <w:tr w:rsidR="00005728" w14:paraId="161F2186" w14:textId="77777777" w:rsidTr="009A12EB">
        <w:trPr>
          <w:trHeight w:val="360"/>
        </w:trPr>
        <w:tc>
          <w:tcPr>
            <w:tcW w:w="14184" w:type="dxa"/>
          </w:tcPr>
          <w:p w14:paraId="514318E6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4E0EAEF8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4355CFB8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Questions and Next Steps </w:t>
            </w:r>
            <w:r>
              <w:rPr>
                <w:sz w:val="22"/>
                <w:szCs w:val="22"/>
              </w:rPr>
              <w:t>(student-driven questions, ideas on what to investigate in the next lesson and how to investigate it, etc.)</w:t>
            </w:r>
          </w:p>
        </w:tc>
      </w:tr>
      <w:tr w:rsidR="00005728" w14:paraId="59E181F8" w14:textId="77777777" w:rsidTr="009A12EB">
        <w:trPr>
          <w:trHeight w:val="360"/>
        </w:trPr>
        <w:tc>
          <w:tcPr>
            <w:tcW w:w="14184" w:type="dxa"/>
          </w:tcPr>
          <w:p w14:paraId="245B33DE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</w:tbl>
    <w:p w14:paraId="3B43FB62" w14:textId="77777777" w:rsidR="007E4E03" w:rsidRDefault="00ED3B7F">
      <w:pPr>
        <w:ind w:left="90"/>
        <w:rPr>
          <w:b/>
          <w:sz w:val="22"/>
          <w:szCs w:val="22"/>
        </w:rPr>
      </w:pPr>
      <w:r>
        <w:br w:type="page"/>
      </w:r>
    </w:p>
    <w:p w14:paraId="3A0FB4D8" w14:textId="77777777" w:rsidR="007E4E03" w:rsidRDefault="00ED3B7F" w:rsidP="00005728">
      <w:pPr>
        <w:ind w:left="90"/>
        <w:rPr>
          <w:b/>
        </w:rPr>
      </w:pPr>
      <w:r>
        <w:rPr>
          <w:b/>
        </w:rPr>
        <w:lastRenderedPageBreak/>
        <w:t>AND/OR</w:t>
      </w:r>
    </w:p>
    <w:p w14:paraId="07999EEF" w14:textId="77777777" w:rsidR="00005728" w:rsidRDefault="00005728" w:rsidP="00005728">
      <w:pPr>
        <w:ind w:left="90"/>
        <w:rPr>
          <w:b/>
        </w:rPr>
      </w:pPr>
    </w:p>
    <w:tbl>
      <w:tblPr>
        <w:tblW w:w="1418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4"/>
      </w:tblGrid>
      <w:tr w:rsidR="00005728" w14:paraId="7AD6F83D" w14:textId="77777777" w:rsidTr="009A12EB">
        <w:trPr>
          <w:trHeight w:val="280"/>
        </w:trPr>
        <w:tc>
          <w:tcPr>
            <w:tcW w:w="14184" w:type="dxa"/>
            <w:shd w:val="clear" w:color="auto" w:fill="DBE5F1"/>
            <w:vAlign w:val="center"/>
          </w:tcPr>
          <w:p w14:paraId="2B72EFD9" w14:textId="77777777" w:rsidR="00005728" w:rsidRPr="004E7DFE" w:rsidRDefault="00005728" w:rsidP="009A12EB">
            <w:pPr>
              <w:rPr>
                <w:b/>
                <w:sz w:val="28"/>
                <w:szCs w:val="28"/>
              </w:rPr>
            </w:pPr>
            <w:r w:rsidRPr="004E7DFE">
              <w:rPr>
                <w:b/>
                <w:sz w:val="28"/>
                <w:szCs w:val="28"/>
              </w:rPr>
              <w:t xml:space="preserve">Evaluate: </w:t>
            </w:r>
            <w:r w:rsidRPr="004E7DFE">
              <w:rPr>
                <w:b/>
                <w:i/>
                <w:sz w:val="28"/>
                <w:szCs w:val="28"/>
              </w:rPr>
              <w:t>Students and teachers have opportunities to assess students’ understanding of a concept.</w:t>
            </w:r>
          </w:p>
          <w:p w14:paraId="73681412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t>DEMONSTRATE Ability: Write, illustrate, create, etc. artifact</w:t>
            </w:r>
            <w:r w:rsidR="002625E9">
              <w:t>s</w:t>
            </w:r>
            <w:r>
              <w:t xml:space="preserve"> that accurately describe knowledge gained.</w:t>
            </w:r>
          </w:p>
        </w:tc>
      </w:tr>
      <w:tr w:rsidR="00005728" w14:paraId="63FDBF49" w14:textId="77777777" w:rsidTr="009A12EB">
        <w:trPr>
          <w:trHeight w:val="280"/>
        </w:trPr>
        <w:tc>
          <w:tcPr>
            <w:tcW w:w="14184" w:type="dxa"/>
          </w:tcPr>
          <w:p w14:paraId="23FE2630" w14:textId="77777777" w:rsidR="00005728" w:rsidRDefault="00005728" w:rsidP="0000572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have the opportunity to demonstrate understanding of skills and concepts, and evaluate their own progress</w:t>
            </w:r>
          </w:p>
          <w:p w14:paraId="680BB3CF" w14:textId="77777777" w:rsidR="00005728" w:rsidRDefault="00005728" w:rsidP="0000572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evaluates students’ understanding and progress, as well as their own instructional practice, and may implement alternative assessment strategies</w:t>
            </w:r>
          </w:p>
          <w:p w14:paraId="23FE0B21" w14:textId="77777777" w:rsidR="00005728" w:rsidRDefault="00005728" w:rsidP="00005728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Enables adjustment of misconceptions, reinforces students’ understanding of the PE concepts in greater depth</w:t>
            </w:r>
          </w:p>
        </w:tc>
      </w:tr>
      <w:tr w:rsidR="00005728" w14:paraId="58A79E2A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18A04C9B" w14:textId="487D4221" w:rsidR="00005728" w:rsidRDefault="003B116B" w:rsidP="009A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Phenomenon-based Driving Questions </w:t>
            </w:r>
            <w:r w:rsidR="00005728">
              <w:rPr>
                <w:sz w:val="22"/>
                <w:szCs w:val="22"/>
              </w:rPr>
              <w:t>(questions about the lesson topic)</w:t>
            </w:r>
          </w:p>
        </w:tc>
      </w:tr>
      <w:tr w:rsidR="00005728" w14:paraId="06E0A2F4" w14:textId="77777777" w:rsidTr="009A12EB">
        <w:trPr>
          <w:trHeight w:val="360"/>
        </w:trPr>
        <w:tc>
          <w:tcPr>
            <w:tcW w:w="14184" w:type="dxa"/>
            <w:shd w:val="clear" w:color="auto" w:fill="auto"/>
          </w:tcPr>
          <w:p w14:paraId="316B9284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6A107F29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72D82BAD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Learning Performance (SEPs) Goals</w:t>
            </w:r>
            <w:r>
              <w:rPr>
                <w:sz w:val="22"/>
                <w:szCs w:val="22"/>
              </w:rPr>
              <w:t xml:space="preserve"> (assess student skills related to the lesson)</w:t>
            </w:r>
          </w:p>
        </w:tc>
      </w:tr>
      <w:tr w:rsidR="00005728" w14:paraId="7B9ED6C1" w14:textId="77777777" w:rsidTr="009A12EB">
        <w:trPr>
          <w:trHeight w:val="360"/>
        </w:trPr>
        <w:tc>
          <w:tcPr>
            <w:tcW w:w="14184" w:type="dxa"/>
          </w:tcPr>
          <w:p w14:paraId="15EB36B7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2F8B7D1F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17A1A6DF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Formative Assessment </w:t>
            </w:r>
            <w:r>
              <w:rPr>
                <w:sz w:val="22"/>
                <w:szCs w:val="22"/>
              </w:rPr>
              <w:t>(quiz, test, report, presentation, poster, video, model, etc.  to demonstrate students’ understanding about the PEs/standards)</w:t>
            </w:r>
          </w:p>
        </w:tc>
      </w:tr>
      <w:tr w:rsidR="00005728" w14:paraId="1CB7D7C0" w14:textId="77777777" w:rsidTr="009A12EB">
        <w:trPr>
          <w:trHeight w:val="360"/>
        </w:trPr>
        <w:tc>
          <w:tcPr>
            <w:tcW w:w="14184" w:type="dxa"/>
          </w:tcPr>
          <w:p w14:paraId="154BEC60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4F68EFAA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53DC8F0E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Content Learning Performance (DCIs, CCCs) Goals</w:t>
            </w:r>
            <w:r>
              <w:rPr>
                <w:sz w:val="22"/>
                <w:szCs w:val="22"/>
              </w:rPr>
              <w:t xml:space="preserve"> (assess student mastery of lesson content)</w:t>
            </w:r>
          </w:p>
        </w:tc>
      </w:tr>
      <w:tr w:rsidR="00005728" w14:paraId="4D85D2BE" w14:textId="77777777" w:rsidTr="009A12EB">
        <w:trPr>
          <w:trHeight w:val="360"/>
        </w:trPr>
        <w:tc>
          <w:tcPr>
            <w:tcW w:w="14184" w:type="dxa"/>
          </w:tcPr>
          <w:p w14:paraId="07BF35F6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  <w:tr w:rsidR="00005728" w14:paraId="7347BE27" w14:textId="77777777" w:rsidTr="009A12EB">
        <w:trPr>
          <w:trHeight w:val="360"/>
        </w:trPr>
        <w:tc>
          <w:tcPr>
            <w:tcW w:w="14184" w:type="dxa"/>
            <w:shd w:val="clear" w:color="auto" w:fill="F2F2F2"/>
            <w:vAlign w:val="center"/>
          </w:tcPr>
          <w:p w14:paraId="21F29B97" w14:textId="77777777" w:rsidR="00005728" w:rsidRDefault="00005728" w:rsidP="009A1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Summative Assessment </w:t>
            </w:r>
            <w:r>
              <w:rPr>
                <w:sz w:val="22"/>
                <w:szCs w:val="22"/>
              </w:rPr>
              <w:t>(quiz, test, report, presentation, poster, video, model, etc. to demonstrate students’ understanding about the PEs/standards)</w:t>
            </w:r>
          </w:p>
        </w:tc>
      </w:tr>
      <w:tr w:rsidR="00005728" w14:paraId="788CA077" w14:textId="77777777" w:rsidTr="009A12EB">
        <w:trPr>
          <w:trHeight w:val="360"/>
        </w:trPr>
        <w:tc>
          <w:tcPr>
            <w:tcW w:w="14184" w:type="dxa"/>
          </w:tcPr>
          <w:p w14:paraId="2256D741" w14:textId="77777777" w:rsidR="00005728" w:rsidRDefault="00005728" w:rsidP="009A12EB">
            <w:pPr>
              <w:ind w:left="90"/>
              <w:rPr>
                <w:sz w:val="20"/>
                <w:szCs w:val="20"/>
              </w:rPr>
            </w:pPr>
          </w:p>
        </w:tc>
      </w:tr>
    </w:tbl>
    <w:p w14:paraId="45F4FCDA" w14:textId="77777777" w:rsidR="00005728" w:rsidRPr="00005728" w:rsidRDefault="00005728" w:rsidP="00005728">
      <w:pPr>
        <w:ind w:left="90"/>
        <w:rPr>
          <w:b/>
        </w:rPr>
      </w:pPr>
    </w:p>
    <w:p w14:paraId="62950857" w14:textId="77777777" w:rsidR="007E4E03" w:rsidRDefault="00ED3B7F">
      <w:pPr>
        <w:rPr>
          <w:sz w:val="16"/>
          <w:szCs w:val="16"/>
        </w:rPr>
      </w:pPr>
      <w:r>
        <w:br w:type="page"/>
      </w:r>
    </w:p>
    <w:p w14:paraId="0A6DE6F2" w14:textId="77777777" w:rsidR="007E4E03" w:rsidRDefault="007E4E03"/>
    <w:tbl>
      <w:tblPr>
        <w:tblStyle w:val="ac"/>
        <w:tblW w:w="1438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11565"/>
      </w:tblGrid>
      <w:tr w:rsidR="007E4E03" w14:paraId="12A03F3F" w14:textId="77777777">
        <w:trPr>
          <w:trHeight w:val="7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196A0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114300" distB="114300" distL="114300" distR="114300" wp14:anchorId="1BC6DECB" wp14:editId="375DC4A0">
                  <wp:extent cx="591185" cy="633413"/>
                  <wp:effectExtent l="0" t="0" r="0" b="0"/>
                  <wp:docPr id="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C4142" w14:textId="77777777" w:rsidR="007E4E03" w:rsidRDefault="00ED3B7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Step 4: Unit Instruction and Reflection</w:t>
            </w:r>
          </w:p>
        </w:tc>
      </w:tr>
      <w:tr w:rsidR="007E4E03" w14:paraId="2A7EF036" w14:textId="77777777">
        <w:trPr>
          <w:trHeight w:val="260"/>
        </w:trPr>
        <w:tc>
          <w:tcPr>
            <w:tcW w:w="1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70531" w14:textId="77777777" w:rsidR="007E4E03" w:rsidRDefault="00ED3B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Notes During Instruction</w:t>
            </w:r>
          </w:p>
        </w:tc>
      </w:tr>
      <w:tr w:rsidR="007E4E03" w14:paraId="58158BD9" w14:textId="77777777">
        <w:trPr>
          <w:trHeight w:val="3600"/>
        </w:trPr>
        <w:tc>
          <w:tcPr>
            <w:tcW w:w="1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1FF10" w14:textId="77777777" w:rsidR="007E4E03" w:rsidRDefault="00ED3B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modifications (instruction, timing, etc.) were made or are needed for specific unit lessons, activities, or resources?</w:t>
            </w:r>
          </w:p>
          <w:p w14:paraId="2D32F28A" w14:textId="77777777" w:rsidR="007E4E03" w:rsidRDefault="00ED3B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specific unit lessons, activities, or resources were or need to be changed?</w:t>
            </w:r>
          </w:p>
          <w:p w14:paraId="168F56ED" w14:textId="77777777" w:rsidR="007E4E03" w:rsidRDefault="00ED3B7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effective (or ineffective) were specific unit lessons, activities, or resources for student learning?</w:t>
            </w:r>
          </w:p>
          <w:p w14:paraId="14067DD2" w14:textId="77777777" w:rsidR="007E4E03" w:rsidRDefault="007E4E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4E03" w14:paraId="7D1BD5C6" w14:textId="77777777">
        <w:trPr>
          <w:trHeight w:val="260"/>
        </w:trPr>
        <w:tc>
          <w:tcPr>
            <w:tcW w:w="1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2E444" w14:textId="77777777" w:rsidR="007E4E03" w:rsidRDefault="00ED3B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and Revise Post-Instruction</w:t>
            </w:r>
          </w:p>
        </w:tc>
      </w:tr>
      <w:tr w:rsidR="007E4E03" w14:paraId="21A0CBEA" w14:textId="77777777">
        <w:trPr>
          <w:trHeight w:val="3600"/>
        </w:trPr>
        <w:tc>
          <w:tcPr>
            <w:tcW w:w="1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4FB4D" w14:textId="77777777" w:rsidR="007E4E03" w:rsidRDefault="00ED3B7F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parts of the unit and specific lessons were a success?</w:t>
            </w:r>
          </w:p>
          <w:p w14:paraId="7E8981E0" w14:textId="77777777" w:rsidR="007E4E03" w:rsidRDefault="00ED3B7F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were some challenges about the unit or lessons?</w:t>
            </w:r>
          </w:p>
          <w:p w14:paraId="7C486475" w14:textId="77777777" w:rsidR="007E4E03" w:rsidRDefault="00ED3B7F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could the unit or certain lessons be changed or improved?</w:t>
            </w:r>
          </w:p>
          <w:p w14:paraId="0042E6E7" w14:textId="77777777" w:rsidR="007E4E03" w:rsidRDefault="007E4E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0BB98FE" w14:textId="77777777" w:rsidR="007E4E03" w:rsidRDefault="007E4E03">
      <w:pPr>
        <w:rPr>
          <w:sz w:val="22"/>
          <w:szCs w:val="22"/>
        </w:rPr>
      </w:pPr>
    </w:p>
    <w:sectPr w:rsidR="007E4E0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D15E" w14:textId="77777777" w:rsidR="005F4D98" w:rsidRDefault="005F4D98">
      <w:r>
        <w:separator/>
      </w:r>
    </w:p>
  </w:endnote>
  <w:endnote w:type="continuationSeparator" w:id="0">
    <w:p w14:paraId="4A46B823" w14:textId="77777777" w:rsidR="005F4D98" w:rsidRDefault="005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B21B" w14:textId="77777777" w:rsidR="007E4E03" w:rsidRDefault="007E4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C71D" w14:textId="77777777" w:rsidR="007E4E03" w:rsidRDefault="007E4E03">
    <w:pPr>
      <w:jc w:val="center"/>
      <w:rPr>
        <w:b/>
        <w:sz w:val="16"/>
        <w:szCs w:val="16"/>
      </w:rPr>
    </w:pPr>
  </w:p>
  <w:tbl>
    <w:tblPr>
      <w:tblStyle w:val="ad"/>
      <w:tblW w:w="14250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45"/>
      <w:gridCol w:w="1875"/>
      <w:gridCol w:w="360"/>
      <w:gridCol w:w="5475"/>
      <w:gridCol w:w="615"/>
      <w:gridCol w:w="3285"/>
      <w:gridCol w:w="1185"/>
      <w:gridCol w:w="810"/>
    </w:tblGrid>
    <w:tr w:rsidR="007E4E03" w14:paraId="69D52D64" w14:textId="77777777">
      <w:trPr>
        <w:trHeight w:val="320"/>
      </w:trPr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F8FB113" w14:textId="77777777" w:rsidR="007E4E03" w:rsidRDefault="007E4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18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890464" w14:textId="77777777" w:rsidR="007E4E03" w:rsidRDefault="00ED3B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524364"/>
              <w:sz w:val="18"/>
              <w:szCs w:val="18"/>
            </w:rPr>
          </w:pPr>
          <w:r>
            <w:rPr>
              <w:noProof/>
              <w:lang w:eastAsia="zh-CN"/>
            </w:rPr>
            <w:drawing>
              <wp:inline distT="0" distB="0" distL="0" distR="0" wp14:anchorId="78C48C02" wp14:editId="273C2988">
                <wp:extent cx="576035" cy="337805"/>
                <wp:effectExtent l="0" t="0" r="0" b="0"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5" cy="337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17A25AD" w14:textId="77777777" w:rsidR="007E4E03" w:rsidRDefault="007E4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54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044446" w14:textId="77777777" w:rsidR="007E4E03" w:rsidRDefault="00ED3B7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>These materials were developed by CIRES Education &amp; Outreach</w:t>
          </w:r>
        </w:p>
        <w:p w14:paraId="1CBC16F6" w14:textId="77777777" w:rsidR="007E4E03" w:rsidRDefault="00ED3B7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12"/>
              <w:szCs w:val="12"/>
            </w:rPr>
          </w:pPr>
          <w:r>
            <w:rPr>
              <w:rFonts w:ascii="Calibri" w:eastAsia="Calibri" w:hAnsi="Calibri" w:cs="Calibri"/>
              <w:color w:val="808080"/>
              <w:sz w:val="12"/>
              <w:szCs w:val="12"/>
            </w:rPr>
            <w:t xml:space="preserve"> at the University of Colorado Boulder.</w:t>
          </w:r>
        </w:p>
        <w:p w14:paraId="76C993A3" w14:textId="77777777" w:rsidR="007E4E03" w:rsidRDefault="005F4D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hyperlink r:id="rId2">
            <w:r w:rsidR="00ED3B7F">
              <w:rPr>
                <w:color w:val="808080"/>
                <w:sz w:val="12"/>
                <w:szCs w:val="12"/>
                <w:u w:val="single"/>
              </w:rPr>
              <w:t>https://cires.colorado.edu/outreach/resources/planning-templates</w:t>
            </w:r>
          </w:hyperlink>
          <w:r w:rsidR="00ED3B7F">
            <w:rPr>
              <w:rFonts w:ascii="Times New Roman" w:eastAsia="Times New Roman" w:hAnsi="Times New Roman" w:cs="Times New Roman"/>
              <w:i/>
              <w:color w:val="666666"/>
              <w:sz w:val="12"/>
              <w:szCs w:val="12"/>
            </w:rPr>
            <w:t>.</w:t>
          </w:r>
        </w:p>
      </w:tc>
      <w:tc>
        <w:tcPr>
          <w:tcW w:w="6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31BDDD" w14:textId="77777777" w:rsidR="007E4E03" w:rsidRDefault="007E4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4DA59F" w14:textId="77777777" w:rsidR="007E4E03" w:rsidRDefault="00ED3B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This work is licensed under a Creative Commons Attribution 4.0 License </w:t>
          </w:r>
          <w:hyperlink r:id="rId3">
            <w:r>
              <w:rPr>
                <w:color w:val="808080"/>
                <w:sz w:val="12"/>
                <w:szCs w:val="12"/>
                <w:u w:val="single"/>
              </w:rPr>
              <w:t>https://creativecommons.org/licenses/by-nc/4.0/</w:t>
            </w:r>
          </w:hyperlink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ED79289" w14:textId="77777777" w:rsidR="007E4E03" w:rsidRDefault="00ED3B7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zh-CN"/>
            </w:rPr>
            <w:drawing>
              <wp:inline distT="0" distB="0" distL="0" distR="0" wp14:anchorId="4A12032C" wp14:editId="301094BD">
                <wp:extent cx="572892" cy="207519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2" cy="207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1D8070" w14:textId="77777777" w:rsidR="007E4E03" w:rsidRDefault="007E4E0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</w:p>
      </w:tc>
    </w:tr>
  </w:tbl>
  <w:p w14:paraId="323B33F7" w14:textId="77777777" w:rsidR="007E4E03" w:rsidRDefault="007E4E03">
    <w:pPr>
      <w:rPr>
        <w:sz w:val="20"/>
        <w:szCs w:val="20"/>
      </w:rPr>
    </w:pPr>
    <w:bookmarkStart w:id="4" w:name="_1t3h5sf" w:colFirst="0" w:colLast="0"/>
    <w:bookmarkEnd w:id="4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F56C" w14:textId="77777777" w:rsidR="007E4E03" w:rsidRDefault="007E4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FC46" w14:textId="77777777" w:rsidR="005F4D98" w:rsidRDefault="005F4D98">
      <w:r>
        <w:separator/>
      </w:r>
    </w:p>
  </w:footnote>
  <w:footnote w:type="continuationSeparator" w:id="0">
    <w:p w14:paraId="04AC7307" w14:textId="77777777" w:rsidR="005F4D98" w:rsidRDefault="005F4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1EBE0" w14:textId="77777777" w:rsidR="007E4E03" w:rsidRDefault="007E4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C18B" w14:textId="77777777" w:rsidR="007E4E03" w:rsidRDefault="007E4E03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CDA4" w14:textId="77777777" w:rsidR="007E4E03" w:rsidRDefault="007E4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5C6"/>
    <w:multiLevelType w:val="multilevel"/>
    <w:tmpl w:val="ED24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AF4B8E"/>
    <w:multiLevelType w:val="multilevel"/>
    <w:tmpl w:val="865E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A1BBA"/>
    <w:multiLevelType w:val="multilevel"/>
    <w:tmpl w:val="B186F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A23845"/>
    <w:multiLevelType w:val="multilevel"/>
    <w:tmpl w:val="EFF42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5D4F1A"/>
    <w:multiLevelType w:val="multilevel"/>
    <w:tmpl w:val="AF280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AF2871"/>
    <w:multiLevelType w:val="multilevel"/>
    <w:tmpl w:val="5DDA0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1D36E4"/>
    <w:multiLevelType w:val="multilevel"/>
    <w:tmpl w:val="2F4AB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AF085B"/>
    <w:multiLevelType w:val="multilevel"/>
    <w:tmpl w:val="67C6A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CDD0448"/>
    <w:multiLevelType w:val="multilevel"/>
    <w:tmpl w:val="FEC0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B63C4F"/>
    <w:multiLevelType w:val="multilevel"/>
    <w:tmpl w:val="C752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52015F3"/>
    <w:multiLevelType w:val="multilevel"/>
    <w:tmpl w:val="72941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7E84760"/>
    <w:multiLevelType w:val="multilevel"/>
    <w:tmpl w:val="CB88D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C3B3CC5"/>
    <w:multiLevelType w:val="multilevel"/>
    <w:tmpl w:val="2CFAC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D382246"/>
    <w:multiLevelType w:val="multilevel"/>
    <w:tmpl w:val="0E88D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03"/>
    <w:rsid w:val="00005728"/>
    <w:rsid w:val="000101A4"/>
    <w:rsid w:val="00022A54"/>
    <w:rsid w:val="00031185"/>
    <w:rsid w:val="0008332C"/>
    <w:rsid w:val="000A1924"/>
    <w:rsid w:val="000D3A38"/>
    <w:rsid w:val="0013222F"/>
    <w:rsid w:val="00197BC9"/>
    <w:rsid w:val="001B2A76"/>
    <w:rsid w:val="001F2C08"/>
    <w:rsid w:val="002625E9"/>
    <w:rsid w:val="002E3740"/>
    <w:rsid w:val="002F16F3"/>
    <w:rsid w:val="002F70EE"/>
    <w:rsid w:val="003B116B"/>
    <w:rsid w:val="003B4092"/>
    <w:rsid w:val="003B54AB"/>
    <w:rsid w:val="004238CD"/>
    <w:rsid w:val="0043435A"/>
    <w:rsid w:val="00492D58"/>
    <w:rsid w:val="004E7DFE"/>
    <w:rsid w:val="004F5B97"/>
    <w:rsid w:val="0050484A"/>
    <w:rsid w:val="005505D8"/>
    <w:rsid w:val="005609A2"/>
    <w:rsid w:val="005B4E5F"/>
    <w:rsid w:val="005B7444"/>
    <w:rsid w:val="005F4D98"/>
    <w:rsid w:val="006272BB"/>
    <w:rsid w:val="00627BBC"/>
    <w:rsid w:val="00675BF1"/>
    <w:rsid w:val="0074115A"/>
    <w:rsid w:val="007B201A"/>
    <w:rsid w:val="007D564F"/>
    <w:rsid w:val="007E4E03"/>
    <w:rsid w:val="00930B2C"/>
    <w:rsid w:val="00955B01"/>
    <w:rsid w:val="00967B86"/>
    <w:rsid w:val="00975663"/>
    <w:rsid w:val="00A41E27"/>
    <w:rsid w:val="00A546CC"/>
    <w:rsid w:val="00A84F19"/>
    <w:rsid w:val="00AA6444"/>
    <w:rsid w:val="00B26EA5"/>
    <w:rsid w:val="00BE1E79"/>
    <w:rsid w:val="00BE57A7"/>
    <w:rsid w:val="00BE670D"/>
    <w:rsid w:val="00C359BD"/>
    <w:rsid w:val="00C3668A"/>
    <w:rsid w:val="00CA045D"/>
    <w:rsid w:val="00D26199"/>
    <w:rsid w:val="00D40234"/>
    <w:rsid w:val="00D432D7"/>
    <w:rsid w:val="00DC70CE"/>
    <w:rsid w:val="00DD159E"/>
    <w:rsid w:val="00E43304"/>
    <w:rsid w:val="00ED3B7F"/>
    <w:rsid w:val="00F51C62"/>
    <w:rsid w:val="00F73FA5"/>
    <w:rsid w:val="00F76A38"/>
    <w:rsid w:val="00F814C8"/>
    <w:rsid w:val="00F83A13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8627"/>
  <w15:docId w15:val="{13A0741F-B836-9C4F-96D5-052BCAC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D56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gss.nsta.org/ngss-tools.aspx" TargetMode="External"/><Relationship Id="rId21" Type="http://schemas.openxmlformats.org/officeDocument/2006/relationships/hyperlink" Target="https://ngss.nsta.org/PracticesFull.aspx" TargetMode="External"/><Relationship Id="rId22" Type="http://schemas.openxmlformats.org/officeDocument/2006/relationships/hyperlink" Target="https://ngss.nsta.org/DisciplinaryCoreIdeasTop.aspx" TargetMode="External"/><Relationship Id="rId23" Type="http://schemas.openxmlformats.org/officeDocument/2006/relationships/hyperlink" Target="https://ngss.nsta.org/CrosscuttingConceptsFull.aspx" TargetMode="External"/><Relationship Id="rId24" Type="http://schemas.openxmlformats.org/officeDocument/2006/relationships/hyperlink" Target="https://drive.google.com/open?id=18lF4swY-e1W_riEvtFx_vv1zY0Cy_P6f41y-5F9dHaw" TargetMode="External"/><Relationship Id="rId25" Type="http://schemas.openxmlformats.org/officeDocument/2006/relationships/hyperlink" Target="https://ngss.nsta.org/conducting-assessments.aspx" TargetMode="External"/><Relationship Id="rId26" Type="http://schemas.openxmlformats.org/officeDocument/2006/relationships/image" Target="media/image3.jpg"/><Relationship Id="rId27" Type="http://schemas.openxmlformats.org/officeDocument/2006/relationships/hyperlink" Target="http://www.nextgenstorylines.org/" TargetMode="External"/><Relationship Id="rId28" Type="http://schemas.openxmlformats.org/officeDocument/2006/relationships/hyperlink" Target="https://static1.squarespace.com/static/56ef1da37da24f301fccaacd/t/5b82cf7acd8366d1f2cea761/1535299450920/Summary+of+Five+Questions+and+Routines+v2.1+-+2018-08-26+%281%29.pdf" TargetMode="External"/><Relationship Id="rId29" Type="http://schemas.openxmlformats.org/officeDocument/2006/relationships/hyperlink" Target="https://ngss.nsta.org/performanceSearchResults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hyperlink" Target="https://creativecommons.org/licenses/by/4.0/" TargetMode="External"/><Relationship Id="rId9" Type="http://schemas.openxmlformats.org/officeDocument/2006/relationships/hyperlink" Target="https://bscs.org/bscs-5e-instructional-model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nextgenscience.org/" TargetMode="External"/><Relationship Id="rId33" Type="http://schemas.openxmlformats.org/officeDocument/2006/relationships/image" Target="media/image6.jpg"/><Relationship Id="rId34" Type="http://schemas.openxmlformats.org/officeDocument/2006/relationships/hyperlink" Target="https://www.nextgenscience.org/" TargetMode="External"/><Relationship Id="rId35" Type="http://schemas.openxmlformats.org/officeDocument/2006/relationships/hyperlink" Target="https://bscs.org/bscs-5e-instructional-model" TargetMode="External"/><Relationship Id="rId36" Type="http://schemas.openxmlformats.org/officeDocument/2006/relationships/image" Target="media/image7.jpg"/><Relationship Id="rId10" Type="http://schemas.openxmlformats.org/officeDocument/2006/relationships/image" Target="media/image2.jpg"/><Relationship Id="rId11" Type="http://schemas.openxmlformats.org/officeDocument/2006/relationships/hyperlink" Target="https://www.nextgenscience.org/search-standards?keys=&amp;type%5B%5D=performance_expectation" TargetMode="External"/><Relationship Id="rId12" Type="http://schemas.openxmlformats.org/officeDocument/2006/relationships/hyperlink" Target="https://ngss.nsta.org/AccessStandardsByTopic.aspx" TargetMode="External"/><Relationship Id="rId13" Type="http://schemas.openxmlformats.org/officeDocument/2006/relationships/hyperlink" Target="https://www.nextgenscience.org/evidence-statements" TargetMode="External"/><Relationship Id="rId14" Type="http://schemas.openxmlformats.org/officeDocument/2006/relationships/hyperlink" Target="https://static1.squarespace.com/static/56ef1da37da24f301fccaacd/t/5aa86e09652dea04982ceb94/1520987659683/NGSS+StorylineTool%231-AnchoringPhenomenon+-+v2.2.pdf" TargetMode="External"/><Relationship Id="rId15" Type="http://schemas.openxmlformats.org/officeDocument/2006/relationships/hyperlink" Target="https://www.ngssphenomena.com/" TargetMode="External"/><Relationship Id="rId16" Type="http://schemas.openxmlformats.org/officeDocument/2006/relationships/hyperlink" Target="https://static1.squarespace.com/static/56ef1da37da24f301fccaacd/t/581f4bb3e58c62bd0983dd03/1478446005130/Using+Phenomena+in+NGSS.pdf" TargetMode="External"/><Relationship Id="rId17" Type="http://schemas.openxmlformats.org/officeDocument/2006/relationships/hyperlink" Target="https://www.nextgenscience.org/three-dimensions" TargetMode="External"/><Relationship Id="rId18" Type="http://schemas.openxmlformats.org/officeDocument/2006/relationships/hyperlink" Target="https://ngss.nsta.org/AccessStandardsByTopic.aspx" TargetMode="External"/><Relationship Id="rId19" Type="http://schemas.openxmlformats.org/officeDocument/2006/relationships/hyperlink" Target="https://ngss.nsta.org/AccessStandardsByDCI.aspx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9.png"/><Relationship Id="rId1" Type="http://schemas.openxmlformats.org/officeDocument/2006/relationships/image" Target="media/image8.png"/><Relationship Id="rId2" Type="http://schemas.openxmlformats.org/officeDocument/2006/relationships/hyperlink" Target="https://cires.colorado.edu/outreach/resources/planning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2373</Words>
  <Characters>13531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CIRES EO</Company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Taylor</cp:lastModifiedBy>
  <cp:revision>20</cp:revision>
  <dcterms:created xsi:type="dcterms:W3CDTF">2019-02-28T18:13:00Z</dcterms:created>
  <dcterms:modified xsi:type="dcterms:W3CDTF">2019-03-04T14:57:00Z</dcterms:modified>
</cp:coreProperties>
</file>