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08" w:rsidRDefault="007F0608" w:rsidP="00586FC7">
      <w:r>
        <w:t xml:space="preserve">I give the following example before I give the activity to students.  </w:t>
      </w:r>
    </w:p>
    <w:p w:rsidR="007F0608" w:rsidRDefault="007F0608" w:rsidP="00586FC7"/>
    <w:p w:rsidR="007F0608" w:rsidRDefault="007F0608" w:rsidP="00586FC7">
      <w:r>
        <w:t xml:space="preserve">Example: </w:t>
      </w:r>
    </w:p>
    <w:p w:rsidR="00586FC7" w:rsidRPr="00586FC7" w:rsidRDefault="00586FC7" w:rsidP="00586FC7">
      <w:r w:rsidRPr="00586FC7">
        <w:t xml:space="preserve">Suppose we are trying to decide between two  job offers and we are basing our decision on two factors, the “salary” and the “location.”  </w:t>
      </w:r>
    </w:p>
    <w:tbl>
      <w:tblPr>
        <w:tblW w:w="9600" w:type="dxa"/>
        <w:tblCellMar>
          <w:left w:w="0" w:type="dxa"/>
          <w:right w:w="0" w:type="dxa"/>
        </w:tblCellMar>
        <w:tblLook w:val="04A0"/>
      </w:tblPr>
      <w:tblGrid>
        <w:gridCol w:w="3200"/>
        <w:gridCol w:w="3200"/>
        <w:gridCol w:w="3200"/>
      </w:tblGrid>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Job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Salary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Location </w:t>
            </w:r>
          </w:p>
        </w:tc>
      </w:tr>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r w:rsidRPr="00586FC7">
              <w:t xml:space="preserve">A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r w:rsidRPr="00586FC7">
              <w:t xml:space="preserve">48,000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proofErr w:type="spellStart"/>
            <w:r w:rsidRPr="00586FC7">
              <w:t>Bestville</w:t>
            </w:r>
            <w:proofErr w:type="spellEnd"/>
            <w:r w:rsidRPr="00586FC7">
              <w:t xml:space="preserve"> </w:t>
            </w:r>
          </w:p>
        </w:tc>
      </w:tr>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r w:rsidRPr="00586FC7">
              <w:t xml:space="preserve">B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r w:rsidRPr="00586FC7">
              <w:t xml:space="preserve">67, 000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proofErr w:type="spellStart"/>
            <w:r w:rsidRPr="00586FC7">
              <w:t>Troublecity</w:t>
            </w:r>
            <w:proofErr w:type="spellEnd"/>
            <w:r w:rsidRPr="00586FC7">
              <w:t xml:space="preserve"> </w:t>
            </w:r>
          </w:p>
        </w:tc>
      </w:tr>
    </w:tbl>
    <w:p w:rsidR="009A30ED" w:rsidRDefault="004F6121"/>
    <w:p w:rsidR="00586FC7" w:rsidRPr="00586FC7" w:rsidRDefault="00586FC7" w:rsidP="00586FC7">
      <w:r w:rsidRPr="00586FC7">
        <w:t xml:space="preserve">We like the higher salary of Job B, but we prefer the location for Job A. </w:t>
      </w:r>
    </w:p>
    <w:p w:rsidR="00586FC7" w:rsidRPr="00586FC7" w:rsidRDefault="00586FC7" w:rsidP="00586FC7">
      <w:r w:rsidRPr="00586FC7">
        <w:t xml:space="preserve">So, if we try to rate the each factor on a scale of 1 to 2, where “2” </w:t>
      </w:r>
    </w:p>
    <w:p w:rsidR="00586FC7" w:rsidRPr="00586FC7" w:rsidRDefault="00586FC7" w:rsidP="00586FC7">
      <w:r w:rsidRPr="00586FC7">
        <w:t>is the most preferred , we will have</w:t>
      </w:r>
    </w:p>
    <w:tbl>
      <w:tblPr>
        <w:tblW w:w="9600" w:type="dxa"/>
        <w:tblCellMar>
          <w:left w:w="0" w:type="dxa"/>
          <w:right w:w="0" w:type="dxa"/>
        </w:tblCellMar>
        <w:tblLook w:val="04A0"/>
      </w:tblPr>
      <w:tblGrid>
        <w:gridCol w:w="3200"/>
        <w:gridCol w:w="3200"/>
        <w:gridCol w:w="3200"/>
      </w:tblGrid>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Job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Salary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586FC7" w:rsidRDefault="00586FC7" w:rsidP="00586FC7">
            <w:r w:rsidRPr="00586FC7">
              <w:rPr>
                <w:b/>
                <w:bCs/>
              </w:rPr>
              <w:t xml:space="preserve">Location </w:t>
            </w:r>
          </w:p>
        </w:tc>
      </w:tr>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r w:rsidRPr="00586FC7">
              <w:t xml:space="preserve">A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r w:rsidRPr="00586FC7">
              <w:t xml:space="preserve">1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586FC7" w:rsidRDefault="00586FC7" w:rsidP="00586FC7">
            <w:r w:rsidRPr="00586FC7">
              <w:t xml:space="preserve">2 </w:t>
            </w:r>
          </w:p>
        </w:tc>
      </w:tr>
      <w:tr w:rsidR="00586FC7" w:rsidRPr="00586FC7" w:rsidTr="00586FC7">
        <w:trPr>
          <w:trHeight w:val="584"/>
        </w:trPr>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r w:rsidRPr="00586FC7">
              <w:t xml:space="preserve">B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r w:rsidRPr="00586FC7">
              <w:t xml:space="preserve">2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586FC7" w:rsidRDefault="00586FC7" w:rsidP="00586FC7">
            <w:r w:rsidRPr="00586FC7">
              <w:t xml:space="preserve"> 1 </w:t>
            </w:r>
          </w:p>
        </w:tc>
      </w:tr>
    </w:tbl>
    <w:p w:rsidR="00586FC7" w:rsidRDefault="00586FC7" w:rsidP="00586FC7"/>
    <w:p w:rsidR="00586FC7" w:rsidRDefault="00586FC7" w:rsidP="00586FC7">
      <w:r w:rsidRPr="00586FC7">
        <w:t xml:space="preserve">Now, we need to decide which attribute is more important for us, the salary or the location.   If “salary” is more important than the “location”, then by using the same scale, we will assign “2” points </w:t>
      </w:r>
      <w:r w:rsidR="00E915F5">
        <w:t xml:space="preserve">for salary, and “1” point for </w:t>
      </w:r>
      <w:r w:rsidR="00E915F5" w:rsidRPr="00E915F5">
        <w:t xml:space="preserve">the location.     </w:t>
      </w:r>
    </w:p>
    <w:tbl>
      <w:tblPr>
        <w:tblW w:w="9720" w:type="dxa"/>
        <w:tblCellMar>
          <w:left w:w="0" w:type="dxa"/>
          <w:right w:w="0" w:type="dxa"/>
        </w:tblCellMar>
        <w:tblLook w:val="04A0"/>
      </w:tblPr>
      <w:tblGrid>
        <w:gridCol w:w="3320"/>
        <w:gridCol w:w="3200"/>
        <w:gridCol w:w="3200"/>
      </w:tblGrid>
      <w:tr w:rsidR="00E915F5" w:rsidRPr="00E915F5" w:rsidTr="00E915F5">
        <w:trPr>
          <w:trHeight w:val="584"/>
        </w:trPr>
        <w:tc>
          <w:tcPr>
            <w:tcW w:w="332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E915F5" w:rsidRDefault="00E915F5" w:rsidP="00E915F5">
            <w:r w:rsidRPr="00E915F5">
              <w:rPr>
                <w:b/>
                <w:bCs/>
              </w:rPr>
              <w:t xml:space="preserve">Job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E915F5" w:rsidRDefault="00E915F5" w:rsidP="00E915F5">
            <w:r w:rsidRPr="00E915F5">
              <w:rPr>
                <w:b/>
                <w:bCs/>
              </w:rPr>
              <w:t xml:space="preserve">Salary </w:t>
            </w:r>
          </w:p>
        </w:tc>
        <w:tc>
          <w:tcPr>
            <w:tcW w:w="320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000000" w:rsidRPr="00E915F5" w:rsidRDefault="00E915F5" w:rsidP="00E915F5">
            <w:r w:rsidRPr="00E915F5">
              <w:rPr>
                <w:b/>
                <w:bCs/>
              </w:rPr>
              <w:t xml:space="preserve">Location </w:t>
            </w:r>
          </w:p>
        </w:tc>
      </w:tr>
      <w:tr w:rsidR="00E915F5" w:rsidRPr="00E915F5" w:rsidTr="00E915F5">
        <w:trPr>
          <w:trHeight w:val="584"/>
        </w:trPr>
        <w:tc>
          <w:tcPr>
            <w:tcW w:w="332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E915F5" w:rsidRDefault="00E915F5" w:rsidP="00E915F5">
            <w:r w:rsidRPr="00E915F5">
              <w:t xml:space="preserve">A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E915F5" w:rsidRDefault="00E915F5" w:rsidP="00E915F5">
            <w:r w:rsidRPr="00E915F5">
              <w:t xml:space="preserve">1 </w:t>
            </w:r>
          </w:p>
        </w:tc>
        <w:tc>
          <w:tcPr>
            <w:tcW w:w="320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000000" w:rsidRPr="00E915F5" w:rsidRDefault="00E915F5" w:rsidP="00E915F5">
            <w:r w:rsidRPr="00E915F5">
              <w:t xml:space="preserve">2 </w:t>
            </w:r>
          </w:p>
        </w:tc>
      </w:tr>
      <w:tr w:rsidR="00E915F5" w:rsidRPr="00E915F5" w:rsidTr="00E915F5">
        <w:trPr>
          <w:trHeight w:val="584"/>
        </w:trPr>
        <w:tc>
          <w:tcPr>
            <w:tcW w:w="332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E915F5" w:rsidRDefault="00E915F5" w:rsidP="00E915F5">
            <w:r w:rsidRPr="00E915F5">
              <w:t xml:space="preserve">B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E915F5" w:rsidRDefault="00E915F5" w:rsidP="00E915F5">
            <w:r w:rsidRPr="00E915F5">
              <w:t xml:space="preserve">2 </w:t>
            </w:r>
          </w:p>
        </w:tc>
        <w:tc>
          <w:tcPr>
            <w:tcW w:w="3200"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000000" w:rsidRPr="00E915F5" w:rsidRDefault="00E915F5" w:rsidP="00E915F5">
            <w:r w:rsidRPr="00E915F5">
              <w:t xml:space="preserve"> 1 </w:t>
            </w:r>
          </w:p>
        </w:tc>
      </w:tr>
      <w:tr w:rsidR="00E915F5" w:rsidRPr="00E915F5" w:rsidTr="00E915F5">
        <w:trPr>
          <w:trHeight w:val="584"/>
        </w:trPr>
        <w:tc>
          <w:tcPr>
            <w:tcW w:w="3320"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000000" w:rsidRPr="00E915F5" w:rsidRDefault="00E915F5" w:rsidP="00E915F5">
            <w:r w:rsidRPr="00E915F5">
              <w:lastRenderedPageBreak/>
              <w:t xml:space="preserve">Weight </w:t>
            </w:r>
          </w:p>
        </w:tc>
        <w:tc>
          <w:tcPr>
            <w:tcW w:w="3200"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000000" w:rsidRPr="00E915F5" w:rsidRDefault="00E915F5" w:rsidP="00E915F5">
            <w:r w:rsidRPr="00E915F5">
              <w:t xml:space="preserve">2 </w:t>
            </w:r>
          </w:p>
        </w:tc>
        <w:tc>
          <w:tcPr>
            <w:tcW w:w="3200"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000000" w:rsidRPr="00E915F5" w:rsidRDefault="00E915F5" w:rsidP="00E915F5">
            <w:r w:rsidRPr="00E915F5">
              <w:t xml:space="preserve">1 </w:t>
            </w:r>
          </w:p>
        </w:tc>
      </w:tr>
    </w:tbl>
    <w:p w:rsidR="00E915F5" w:rsidRDefault="00E915F5" w:rsidP="00586FC7"/>
    <w:p w:rsidR="00E915F5" w:rsidRDefault="00E915F5" w:rsidP="00586FC7"/>
    <w:p w:rsidR="00E915F5" w:rsidRDefault="00E915F5" w:rsidP="00586FC7">
      <w:r w:rsidRPr="00E915F5">
        <w:t>Then, the weighted sum for each job can be calculated as:</w:t>
      </w:r>
    </w:p>
    <w:p w:rsidR="00586FC7" w:rsidRDefault="00E915F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8" type="#_x0000_t75" style="position:absolute;margin-left:20.5pt;margin-top:64.55pt;width:109pt;height:13.95pt;z-index:251660288">
            <v:imagedata r:id="rId6" o:title=""/>
          </v:shape>
          <o:OLEObject Type="Embed" ProgID="Equation.3" ShapeID="Object 4" DrawAspect="Content" ObjectID="_1272633085" r:id="rId7"/>
        </w:pict>
      </w:r>
      <w:r>
        <w:rPr>
          <w:noProof/>
        </w:rPr>
        <w:pict>
          <v:shape id="Object 3" o:spid="_x0000_s1027" type="#_x0000_t75" style="position:absolute;margin-left:19.5pt;margin-top:34.3pt;width:110pt;height:13.95pt;z-index:251659264">
            <v:imagedata r:id="rId8" o:title=""/>
          </v:shape>
          <o:OLEObject Type="Embed" ProgID="Equation.3" ShapeID="Object 3" DrawAspect="Content" ObjectID="_1272633086" r:id="rId9"/>
        </w:pict>
      </w:r>
      <w:r>
        <w:rPr>
          <w:noProof/>
        </w:rPr>
        <w:pict>
          <v:shape id="Object 5" o:spid="_x0000_s1026" type="#_x0000_t75" style="position:absolute;margin-left:19.5pt;margin-top:6.05pt;width:285pt;height:16pt;z-index:251658240">
            <v:imagedata r:id="rId10" o:title=""/>
          </v:shape>
          <o:OLEObject Type="Embed" ProgID="Equation.3" ShapeID="Object 5" DrawAspect="Content" ObjectID="_1272633087" r:id="rId11"/>
        </w:pict>
      </w:r>
    </w:p>
    <w:sectPr w:rsidR="00586FC7" w:rsidSect="003D63B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608" w:rsidRDefault="007F0608" w:rsidP="007F0608">
      <w:pPr>
        <w:spacing w:after="0" w:line="240" w:lineRule="auto"/>
      </w:pPr>
      <w:r>
        <w:separator/>
      </w:r>
    </w:p>
  </w:endnote>
  <w:endnote w:type="continuationSeparator" w:id="1">
    <w:p w:rsidR="007F0608" w:rsidRDefault="007F0608" w:rsidP="007F0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Footer"/>
    </w:pPr>
    <w:r>
      <w:t>Semra Kilic-Bahi</w:t>
    </w:r>
    <w:r>
      <w:ptab w:relativeTo="margin" w:alignment="center" w:leader="none"/>
    </w:r>
    <w:r>
      <w:t>Colby-Sawyer College</w:t>
    </w:r>
    <w:r>
      <w:ptab w:relativeTo="margin" w:alignment="right" w:leader="none"/>
    </w:r>
    <w:r>
      <w:t>skilic-bahi@colby-sawyer.edu</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608" w:rsidRDefault="007F0608" w:rsidP="007F0608">
      <w:pPr>
        <w:spacing w:after="0" w:line="240" w:lineRule="auto"/>
      </w:pPr>
      <w:r>
        <w:separator/>
      </w:r>
    </w:p>
  </w:footnote>
  <w:footnote w:type="continuationSeparator" w:id="1">
    <w:p w:rsidR="007F0608" w:rsidRDefault="007F0608" w:rsidP="007F06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21" w:rsidRDefault="004F6121" w:rsidP="004F6121">
    <w:pPr>
      <w:pStyle w:val="Header"/>
      <w:jc w:val="center"/>
    </w:pPr>
    <w:r>
      <w:t>“Perfect Date”  Class Activity Introduction</w:t>
    </w:r>
  </w:p>
  <w:p w:rsidR="007F0608" w:rsidRDefault="007F0608" w:rsidP="004F612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DC52F7"/>
    <w:rsid w:val="00316A75"/>
    <w:rsid w:val="003D63BE"/>
    <w:rsid w:val="004F6121"/>
    <w:rsid w:val="00586FC7"/>
    <w:rsid w:val="00593D15"/>
    <w:rsid w:val="00694664"/>
    <w:rsid w:val="007F0608"/>
    <w:rsid w:val="00DC52F7"/>
    <w:rsid w:val="00E91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B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06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0608"/>
  </w:style>
  <w:style w:type="paragraph" w:styleId="Footer">
    <w:name w:val="footer"/>
    <w:basedOn w:val="Normal"/>
    <w:link w:val="FooterChar"/>
    <w:uiPriority w:val="99"/>
    <w:semiHidden/>
    <w:unhideWhenUsed/>
    <w:rsid w:val="007F06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608"/>
  </w:style>
  <w:style w:type="paragraph" w:styleId="BalloonText">
    <w:name w:val="Balloon Text"/>
    <w:basedOn w:val="Normal"/>
    <w:link w:val="BalloonTextChar"/>
    <w:uiPriority w:val="99"/>
    <w:semiHidden/>
    <w:unhideWhenUsed/>
    <w:rsid w:val="007F0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6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102835">
      <w:bodyDiv w:val="1"/>
      <w:marLeft w:val="0"/>
      <w:marRight w:val="0"/>
      <w:marTop w:val="0"/>
      <w:marBottom w:val="0"/>
      <w:divBdr>
        <w:top w:val="none" w:sz="0" w:space="0" w:color="auto"/>
        <w:left w:val="none" w:sz="0" w:space="0" w:color="auto"/>
        <w:bottom w:val="none" w:sz="0" w:space="0" w:color="auto"/>
        <w:right w:val="none" w:sz="0" w:space="0" w:color="auto"/>
      </w:divBdr>
    </w:div>
    <w:div w:id="400367586">
      <w:bodyDiv w:val="1"/>
      <w:marLeft w:val="0"/>
      <w:marRight w:val="0"/>
      <w:marTop w:val="0"/>
      <w:marBottom w:val="0"/>
      <w:divBdr>
        <w:top w:val="none" w:sz="0" w:space="0" w:color="auto"/>
        <w:left w:val="none" w:sz="0" w:space="0" w:color="auto"/>
        <w:bottom w:val="none" w:sz="0" w:space="0" w:color="auto"/>
        <w:right w:val="none" w:sz="0" w:space="0" w:color="auto"/>
      </w:divBdr>
    </w:div>
    <w:div w:id="836505828">
      <w:bodyDiv w:val="1"/>
      <w:marLeft w:val="0"/>
      <w:marRight w:val="0"/>
      <w:marTop w:val="0"/>
      <w:marBottom w:val="0"/>
      <w:divBdr>
        <w:top w:val="none" w:sz="0" w:space="0" w:color="auto"/>
        <w:left w:val="none" w:sz="0" w:space="0" w:color="auto"/>
        <w:bottom w:val="none" w:sz="0" w:space="0" w:color="auto"/>
        <w:right w:val="none" w:sz="0" w:space="0" w:color="auto"/>
      </w:divBdr>
    </w:div>
    <w:div w:id="969168135">
      <w:bodyDiv w:val="1"/>
      <w:marLeft w:val="0"/>
      <w:marRight w:val="0"/>
      <w:marTop w:val="0"/>
      <w:marBottom w:val="0"/>
      <w:divBdr>
        <w:top w:val="none" w:sz="0" w:space="0" w:color="auto"/>
        <w:left w:val="none" w:sz="0" w:space="0" w:color="auto"/>
        <w:bottom w:val="none" w:sz="0" w:space="0" w:color="auto"/>
        <w:right w:val="none" w:sz="0" w:space="0" w:color="auto"/>
      </w:divBdr>
    </w:div>
    <w:div w:id="16581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134</Words>
  <Characters>764</Characters>
  <Application>Microsoft Office Word</Application>
  <DocSecurity>0</DocSecurity>
  <Lines>6</Lines>
  <Paragraphs>1</Paragraphs>
  <ScaleCrop>false</ScaleCrop>
  <Company>Colby-Sawyer College</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skilic-bahi</dc:creator>
  <cp:keywords/>
  <dc:description/>
  <cp:lastModifiedBy>skilic-bahi</cp:lastModifiedBy>
  <cp:revision>6</cp:revision>
  <dcterms:created xsi:type="dcterms:W3CDTF">2008-05-18T20:17:00Z</dcterms:created>
  <dcterms:modified xsi:type="dcterms:W3CDTF">2008-05-18T20:25:00Z</dcterms:modified>
</cp:coreProperties>
</file>