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EBD" w:rsidRDefault="00A4525D" w:rsidP="00E40EBD">
      <w:pPr>
        <w:spacing w:after="0"/>
        <w:jc w:val="right"/>
        <w:rPr>
          <w:b/>
          <w:sz w:val="28"/>
          <w:szCs w:val="28"/>
        </w:rPr>
      </w:pPr>
      <w:bookmarkStart w:id="0" w:name="_GoBack"/>
      <w:bookmarkEnd w:id="0"/>
      <w:r>
        <w:rPr>
          <w:b/>
          <w:sz w:val="28"/>
          <w:szCs w:val="28"/>
        </w:rPr>
        <w:t>Name: ___________________________</w:t>
      </w:r>
    </w:p>
    <w:p w:rsidR="00E40EBD" w:rsidRPr="00D7150D" w:rsidRDefault="00A4525D" w:rsidP="00E40EBD">
      <w:pPr>
        <w:spacing w:after="0"/>
        <w:rPr>
          <w:b/>
          <w:sz w:val="24"/>
          <w:szCs w:val="24"/>
        </w:rPr>
      </w:pPr>
      <w:r w:rsidRPr="00D7150D">
        <w:rPr>
          <w:b/>
          <w:sz w:val="24"/>
          <w:szCs w:val="24"/>
        </w:rPr>
        <w:t xml:space="preserve">EAS </w:t>
      </w:r>
      <w:r w:rsidR="000419C7" w:rsidRPr="00D7150D">
        <w:rPr>
          <w:b/>
          <w:sz w:val="24"/>
          <w:szCs w:val="24"/>
        </w:rPr>
        <w:t>303</w:t>
      </w:r>
      <w:r w:rsidRPr="00D7150D">
        <w:rPr>
          <w:b/>
          <w:sz w:val="24"/>
          <w:szCs w:val="24"/>
        </w:rPr>
        <w:t xml:space="preserve"> – Hydrology</w:t>
      </w:r>
    </w:p>
    <w:p w:rsidR="00A4525D" w:rsidRPr="00D7150D" w:rsidRDefault="00A4525D" w:rsidP="00E40EBD">
      <w:pPr>
        <w:spacing w:after="0"/>
        <w:rPr>
          <w:b/>
          <w:sz w:val="24"/>
          <w:szCs w:val="24"/>
        </w:rPr>
      </w:pPr>
      <w:r w:rsidRPr="00D7150D">
        <w:rPr>
          <w:b/>
          <w:sz w:val="24"/>
          <w:szCs w:val="24"/>
        </w:rPr>
        <w:t>Problem Set 1</w:t>
      </w:r>
    </w:p>
    <w:p w:rsidR="00A4525D" w:rsidRPr="00D7150D" w:rsidRDefault="006D697E" w:rsidP="00E40EBD">
      <w:pPr>
        <w:spacing w:after="0"/>
        <w:rPr>
          <w:b/>
          <w:sz w:val="24"/>
          <w:szCs w:val="24"/>
        </w:rPr>
      </w:pPr>
      <w:r w:rsidRPr="00D7150D">
        <w:rPr>
          <w:b/>
          <w:sz w:val="24"/>
          <w:szCs w:val="24"/>
        </w:rPr>
        <w:t>Due:  Thur</w:t>
      </w:r>
      <w:r w:rsidR="009F1934" w:rsidRPr="00D7150D">
        <w:rPr>
          <w:b/>
          <w:sz w:val="24"/>
          <w:szCs w:val="24"/>
        </w:rPr>
        <w:t>s</w:t>
      </w:r>
      <w:r w:rsidR="00A4525D" w:rsidRPr="00D7150D">
        <w:rPr>
          <w:b/>
          <w:sz w:val="24"/>
          <w:szCs w:val="24"/>
        </w:rPr>
        <w:t xml:space="preserve">day, September </w:t>
      </w:r>
      <w:r w:rsidRPr="00D7150D">
        <w:rPr>
          <w:b/>
          <w:sz w:val="24"/>
          <w:szCs w:val="24"/>
        </w:rPr>
        <w:t>16</w:t>
      </w:r>
      <w:r w:rsidRPr="00D7150D">
        <w:rPr>
          <w:b/>
          <w:sz w:val="24"/>
          <w:szCs w:val="24"/>
          <w:vertAlign w:val="superscript"/>
        </w:rPr>
        <w:t>th</w:t>
      </w:r>
      <w:r w:rsidR="00A4525D" w:rsidRPr="00D7150D">
        <w:rPr>
          <w:b/>
          <w:sz w:val="24"/>
          <w:szCs w:val="24"/>
        </w:rPr>
        <w:t>, 20</w:t>
      </w:r>
      <w:r w:rsidRPr="00D7150D">
        <w:rPr>
          <w:b/>
          <w:sz w:val="24"/>
          <w:szCs w:val="24"/>
        </w:rPr>
        <w:t>10</w:t>
      </w:r>
    </w:p>
    <w:p w:rsidR="00211CB8" w:rsidRDefault="00211CB8" w:rsidP="00211CB8">
      <w:pPr>
        <w:spacing w:after="0"/>
        <w:rPr>
          <w:b/>
          <w:sz w:val="28"/>
          <w:szCs w:val="28"/>
        </w:rPr>
      </w:pPr>
    </w:p>
    <w:p w:rsidR="00A4525D" w:rsidRPr="00A4525D" w:rsidRDefault="00A4525D" w:rsidP="00211CB8">
      <w:pPr>
        <w:rPr>
          <w:sz w:val="24"/>
          <w:szCs w:val="24"/>
        </w:rPr>
      </w:pPr>
      <w:r>
        <w:rPr>
          <w:b/>
          <w:sz w:val="24"/>
          <w:szCs w:val="24"/>
        </w:rPr>
        <w:t xml:space="preserve">Directions:  </w:t>
      </w:r>
      <w:r>
        <w:rPr>
          <w:sz w:val="24"/>
          <w:szCs w:val="24"/>
        </w:rPr>
        <w:t>Answer the following word problems, showing all work.  No partial credit will be given for unsupported answers</w:t>
      </w:r>
      <w:r w:rsidR="004D7D09">
        <w:rPr>
          <w:sz w:val="24"/>
          <w:szCs w:val="24"/>
        </w:rPr>
        <w:t xml:space="preserve">.  In order to complete problems where unit conversions are required, there is a conversion table in </w:t>
      </w:r>
      <w:r w:rsidR="000419C7">
        <w:rPr>
          <w:sz w:val="24"/>
          <w:szCs w:val="24"/>
        </w:rPr>
        <w:t>your textbook, pages 429-430</w:t>
      </w:r>
      <w:r w:rsidR="004D7D09">
        <w:rPr>
          <w:sz w:val="24"/>
          <w:szCs w:val="24"/>
        </w:rPr>
        <w:t xml:space="preserve">.  Otherwise, there are several websites that will give unit conversions.  I would strongly suggest that you find the </w:t>
      </w:r>
      <w:r w:rsidR="004D7D09" w:rsidRPr="004D7D09">
        <w:rPr>
          <w:i/>
          <w:sz w:val="24"/>
          <w:szCs w:val="24"/>
        </w:rPr>
        <w:t>conversion factor</w:t>
      </w:r>
      <w:r w:rsidR="004D7D09">
        <w:rPr>
          <w:sz w:val="24"/>
          <w:szCs w:val="24"/>
        </w:rPr>
        <w:t xml:space="preserve"> (1 of a given unit = some of another unit) and NOT just do auto conversions.</w:t>
      </w:r>
    </w:p>
    <w:p w:rsidR="00A4525D" w:rsidRPr="00113674" w:rsidRDefault="004D7D09" w:rsidP="005F5269">
      <w:pPr>
        <w:pStyle w:val="ListParagraph"/>
        <w:numPr>
          <w:ilvl w:val="0"/>
          <w:numId w:val="1"/>
        </w:numPr>
        <w:spacing w:after="0"/>
        <w:ind w:left="360"/>
        <w:contextualSpacing w:val="0"/>
      </w:pPr>
      <w:r w:rsidRPr="00113674">
        <w:t>Precipitation is typically measured as a volume [L</w:t>
      </w:r>
      <w:r w:rsidRPr="00113674">
        <w:rPr>
          <w:vertAlign w:val="superscript"/>
        </w:rPr>
        <w:t>3</w:t>
      </w:r>
      <w:r w:rsidRPr="00113674">
        <w:t>] per unit area [L</w:t>
      </w:r>
      <w:r w:rsidRPr="00113674">
        <w:rPr>
          <w:vertAlign w:val="superscript"/>
        </w:rPr>
        <w:t>2</w:t>
      </w:r>
      <w:r w:rsidRPr="00113674">
        <w:t xml:space="preserve">] which has dimensions of length [L].  In the US, the average annual precipitation varies from a minimum at Death Valley, CA of 1.6 inches, to a maximum on Mt. </w:t>
      </w:r>
      <w:proofErr w:type="spellStart"/>
      <w:r w:rsidRPr="00113674">
        <w:t>Waial</w:t>
      </w:r>
      <w:r w:rsidR="005F78B3" w:rsidRPr="00113674">
        <w:t>eale</w:t>
      </w:r>
      <w:proofErr w:type="spellEnd"/>
      <w:r w:rsidR="005F78B3" w:rsidRPr="00113674">
        <w:t xml:space="preserve"> on the Island of Kauai of 460 inches.  What is the average annual precipitation (in millimeters, mm) at each of these locations?</w:t>
      </w:r>
    </w:p>
    <w:p w:rsidR="00211CB8" w:rsidRPr="00113674" w:rsidRDefault="00211CB8" w:rsidP="005F5269">
      <w:pPr>
        <w:pStyle w:val="ListParagraph"/>
        <w:spacing w:after="0"/>
        <w:ind w:left="360" w:hanging="360"/>
        <w:contextualSpacing w:val="0"/>
      </w:pPr>
    </w:p>
    <w:p w:rsidR="005F78B3" w:rsidRPr="00113674" w:rsidRDefault="005F78B3" w:rsidP="005F5269">
      <w:pPr>
        <w:pStyle w:val="ListParagraph"/>
        <w:numPr>
          <w:ilvl w:val="0"/>
          <w:numId w:val="1"/>
        </w:numPr>
        <w:spacing w:after="0"/>
        <w:ind w:left="360"/>
        <w:contextualSpacing w:val="0"/>
      </w:pPr>
      <w:r w:rsidRPr="00113674">
        <w:t>In the US, stream discharge is often measured in units of cubic feet per second (ft</w:t>
      </w:r>
      <w:r w:rsidRPr="00113674">
        <w:rPr>
          <w:vertAlign w:val="superscript"/>
        </w:rPr>
        <w:t>3</w:t>
      </w:r>
      <w:r w:rsidRPr="00113674">
        <w:t xml:space="preserve">/s or </w:t>
      </w:r>
      <w:proofErr w:type="spellStart"/>
      <w:r w:rsidRPr="00113674">
        <w:t>cfs</w:t>
      </w:r>
      <w:proofErr w:type="spellEnd"/>
      <w:r w:rsidRPr="00113674">
        <w:t>).  In most other countries, discharge is measured in cubic meters per second (m</w:t>
      </w:r>
      <w:r w:rsidRPr="00113674">
        <w:rPr>
          <w:vertAlign w:val="superscript"/>
        </w:rPr>
        <w:t>3</w:t>
      </w:r>
      <w:r w:rsidRPr="00113674">
        <w:t>/s).  What is the equivalent flow (in m</w:t>
      </w:r>
      <w:r w:rsidRPr="00113674">
        <w:rPr>
          <w:vertAlign w:val="superscript"/>
        </w:rPr>
        <w:t>3</w:t>
      </w:r>
      <w:r w:rsidRPr="00113674">
        <w:t xml:space="preserve">/s) of </w:t>
      </w:r>
      <w:r w:rsidR="00682717">
        <w:t>19.2</w:t>
      </w:r>
      <w:r w:rsidRPr="00113674">
        <w:t xml:space="preserve"> </w:t>
      </w:r>
      <w:proofErr w:type="spellStart"/>
      <w:r w:rsidRPr="00113674">
        <w:t>cfs</w:t>
      </w:r>
      <w:proofErr w:type="spellEnd"/>
      <w:r w:rsidRPr="00113674">
        <w:t>?</w:t>
      </w:r>
    </w:p>
    <w:p w:rsidR="00211CB8" w:rsidRPr="00113674" w:rsidRDefault="00211CB8" w:rsidP="005F5269">
      <w:pPr>
        <w:pStyle w:val="ListParagraph"/>
        <w:spacing w:after="0"/>
        <w:ind w:left="360" w:hanging="360"/>
        <w:contextualSpacing w:val="0"/>
      </w:pPr>
    </w:p>
    <w:p w:rsidR="00211CB8" w:rsidRPr="00113674" w:rsidRDefault="005F78B3" w:rsidP="005F5269">
      <w:pPr>
        <w:pStyle w:val="ListParagraph"/>
        <w:numPr>
          <w:ilvl w:val="0"/>
          <w:numId w:val="1"/>
        </w:numPr>
        <w:spacing w:after="0"/>
        <w:ind w:left="360"/>
        <w:contextualSpacing w:val="0"/>
      </w:pPr>
      <w:r w:rsidRPr="00113674">
        <w:t xml:space="preserve">In an average year, 1.0 meter of precipitation falls on a </w:t>
      </w:r>
      <w:r w:rsidR="00D7150D">
        <w:t xml:space="preserve">hypothetical </w:t>
      </w:r>
      <w:r w:rsidRPr="00113674">
        <w:t>catchment with an area of 1000 (or 10</w:t>
      </w:r>
      <w:r w:rsidRPr="00113674">
        <w:rPr>
          <w:vertAlign w:val="superscript"/>
        </w:rPr>
        <w:t>3</w:t>
      </w:r>
      <w:r w:rsidRPr="00113674">
        <w:t>) km</w:t>
      </w:r>
      <w:r w:rsidRPr="00113674">
        <w:rPr>
          <w:vertAlign w:val="superscript"/>
        </w:rPr>
        <w:t>2</w:t>
      </w:r>
      <w:r w:rsidRPr="00113674">
        <w:t>.  What is the volume of water received during an average year in gallons?</w:t>
      </w:r>
    </w:p>
    <w:p w:rsidR="00211CB8" w:rsidRPr="00113674" w:rsidRDefault="00211CB8" w:rsidP="005F5269">
      <w:pPr>
        <w:pStyle w:val="ListParagraph"/>
        <w:spacing w:after="0"/>
        <w:ind w:left="360" w:hanging="360"/>
        <w:contextualSpacing w:val="0"/>
      </w:pPr>
    </w:p>
    <w:p w:rsidR="002834C1" w:rsidRDefault="00682717" w:rsidP="005F5269">
      <w:pPr>
        <w:pStyle w:val="ListParagraph"/>
        <w:numPr>
          <w:ilvl w:val="0"/>
          <w:numId w:val="1"/>
        </w:numPr>
        <w:spacing w:after="0"/>
        <w:ind w:left="360"/>
        <w:contextualSpacing w:val="0"/>
      </w:pPr>
      <w:r>
        <w:t>(Problem 1.2 from your text)  In the future, it is anticipated that, in the US, the amount of water used for irrigation and livestock will be four times higher than the levels reported in Figure 1.8 (</w:t>
      </w:r>
      <w:r w:rsidR="007D26DE">
        <w:t>page 9 of your text)</w:t>
      </w:r>
      <w:r>
        <w:t>.  Also, the amount of water used for industry and mining will double.  For this future use, determine the consumptive use, return flow, and amount of water not withdrawn from streams and groundwater systems.  Assume other water uses do not change.</w:t>
      </w:r>
    </w:p>
    <w:p w:rsidR="00682717" w:rsidRDefault="00682717" w:rsidP="005F5269">
      <w:pPr>
        <w:pStyle w:val="ListParagraph"/>
        <w:spacing w:after="0"/>
        <w:contextualSpacing w:val="0"/>
      </w:pPr>
    </w:p>
    <w:p w:rsidR="00D7150D" w:rsidRDefault="001E105D" w:rsidP="005F5269">
      <w:pPr>
        <w:pStyle w:val="ListParagraph"/>
        <w:numPr>
          <w:ilvl w:val="0"/>
          <w:numId w:val="1"/>
        </w:numPr>
        <w:spacing w:after="0"/>
        <w:ind w:left="360"/>
        <w:contextualSpacing w:val="0"/>
      </w:pPr>
      <w:r>
        <w:t>(Problem 1.5 from your text)  Based on the information in Table 1.6</w:t>
      </w:r>
      <w:r w:rsidR="007D26DE">
        <w:t xml:space="preserve"> (page 10 of your text)</w:t>
      </w:r>
      <w:r>
        <w:t>, determine the urban water use by a family of four if a dishwasher is used twice daily, toilets use 50% less water, one car is washed monthly, and water use for lawns and swimming pools is only 30% of reported levels.  What percentage reduction in the reported total daily water use has been achieved?</w:t>
      </w:r>
    </w:p>
    <w:p w:rsidR="00D7150D" w:rsidRDefault="00D7150D" w:rsidP="005F5269">
      <w:pPr>
        <w:spacing w:after="0"/>
      </w:pPr>
    </w:p>
    <w:p w:rsidR="00D7150D" w:rsidRDefault="00D7150D" w:rsidP="005F5269">
      <w:pPr>
        <w:pStyle w:val="ListParagraph"/>
        <w:numPr>
          <w:ilvl w:val="0"/>
          <w:numId w:val="1"/>
        </w:numPr>
        <w:spacing w:after="0"/>
        <w:ind w:left="360"/>
        <w:contextualSpacing w:val="0"/>
      </w:pPr>
      <w:r>
        <w:t>(Problem 1.8 from your text)  A study is conducted on a watershed located in the Midwest region of the US.  At different locations in the watershed, measurements are made of the width and mean depth of the main channel.  A GPS is used to obtain the coordinates of each location.  The locations are marked on a topographic map, and the area of the watershed draining to each location is then calculated.  The data are reported in Table 1.16 (page 26 of your text).  Develop a relationship between the dimensions (width, depth, and cross-sectional area of the main channel) and the drainage area.</w:t>
      </w:r>
    </w:p>
    <w:sectPr w:rsidR="00D7150D" w:rsidSect="000C01B8">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B6F60"/>
    <w:multiLevelType w:val="hybridMultilevel"/>
    <w:tmpl w:val="700E4382"/>
    <w:lvl w:ilvl="0" w:tplc="D34A74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169DF"/>
    <w:multiLevelType w:val="hybridMultilevel"/>
    <w:tmpl w:val="C78E0E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5D"/>
    <w:rsid w:val="000419C7"/>
    <w:rsid w:val="000C01B8"/>
    <w:rsid w:val="001033AA"/>
    <w:rsid w:val="00113674"/>
    <w:rsid w:val="001900D9"/>
    <w:rsid w:val="001E105D"/>
    <w:rsid w:val="00211CB8"/>
    <w:rsid w:val="002274E0"/>
    <w:rsid w:val="002834C1"/>
    <w:rsid w:val="003629A9"/>
    <w:rsid w:val="003F61F1"/>
    <w:rsid w:val="004D7D09"/>
    <w:rsid w:val="00512CBA"/>
    <w:rsid w:val="005A23AA"/>
    <w:rsid w:val="005E018C"/>
    <w:rsid w:val="005F5269"/>
    <w:rsid w:val="005F78B3"/>
    <w:rsid w:val="00682717"/>
    <w:rsid w:val="006D697E"/>
    <w:rsid w:val="0077206C"/>
    <w:rsid w:val="007D26DE"/>
    <w:rsid w:val="008A45BC"/>
    <w:rsid w:val="00971FCD"/>
    <w:rsid w:val="009F1934"/>
    <w:rsid w:val="00A4525D"/>
    <w:rsid w:val="00AA050C"/>
    <w:rsid w:val="00AD2CE1"/>
    <w:rsid w:val="00B33D81"/>
    <w:rsid w:val="00B54B5B"/>
    <w:rsid w:val="00D54DF7"/>
    <w:rsid w:val="00D7150D"/>
    <w:rsid w:val="00D93E0D"/>
    <w:rsid w:val="00E145E3"/>
    <w:rsid w:val="00E40EBD"/>
    <w:rsid w:val="00E427F3"/>
    <w:rsid w:val="00E4616F"/>
    <w:rsid w:val="00E8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25D"/>
    <w:pPr>
      <w:ind w:left="720"/>
      <w:contextualSpacing/>
    </w:pPr>
  </w:style>
  <w:style w:type="table" w:styleId="TableGrid">
    <w:name w:val="Table Grid"/>
    <w:basedOn w:val="TableNormal"/>
    <w:uiPriority w:val="59"/>
    <w:rsid w:val="00227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25D"/>
    <w:pPr>
      <w:ind w:left="720"/>
      <w:contextualSpacing/>
    </w:pPr>
  </w:style>
  <w:style w:type="table" w:styleId="TableGrid">
    <w:name w:val="Table Grid"/>
    <w:basedOn w:val="TableNormal"/>
    <w:uiPriority w:val="59"/>
    <w:rsid w:val="00227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University Of Pennsylvania</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fredrick</dc:creator>
  <cp:lastModifiedBy>Kyle Fredrick</cp:lastModifiedBy>
  <cp:revision>2</cp:revision>
  <cp:lastPrinted>2010-09-07T18:54:00Z</cp:lastPrinted>
  <dcterms:created xsi:type="dcterms:W3CDTF">2011-07-25T16:23:00Z</dcterms:created>
  <dcterms:modified xsi:type="dcterms:W3CDTF">2011-07-25T16:23:00Z</dcterms:modified>
</cp:coreProperties>
</file>