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AC" w:rsidRDefault="00F3644D">
      <w:r>
        <w:t>Law of Diminishing Marginal Returns: ILD</w:t>
      </w:r>
    </w:p>
    <w:p w:rsidR="00F3644D" w:rsidRDefault="00F3644D"/>
    <w:p w:rsidR="00F3644D" w:rsidRDefault="00F3644D">
      <w:r>
        <w:t>Part III: Reflect Step</w:t>
      </w:r>
    </w:p>
    <w:p w:rsidR="00F3644D" w:rsidRDefault="00F3644D"/>
    <w:p w:rsidR="00F3644D" w:rsidRDefault="00F3644D">
      <w:r>
        <w:t>Now that we have performed the experiment and defined the law of diminishing marginal returns, think back to your answers to the prediction step.  What have you learned or do you understand differently than before the experiment?</w:t>
      </w:r>
    </w:p>
    <w:p w:rsidR="00F3644D" w:rsidRDefault="00F3644D"/>
    <w:p w:rsidR="00F3644D" w:rsidRDefault="00F3644D"/>
    <w:sectPr w:rsidR="00F3644D" w:rsidSect="00E208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44D"/>
    <w:rsid w:val="006841F2"/>
    <w:rsid w:val="006A29C9"/>
    <w:rsid w:val="00E208F1"/>
    <w:rsid w:val="00F36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254</Characters>
  <Application>Microsoft Office Word</Application>
  <DocSecurity>0</DocSecurity>
  <Lines>2</Lines>
  <Paragraphs>1</Paragraphs>
  <ScaleCrop>false</ScaleCrop>
  <Company>Nazareth College</Company>
  <LinksUpToDate>false</LinksUpToDate>
  <CharactersWithSpaces>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Ruffer</dc:creator>
  <cp:keywords/>
  <dc:description/>
  <cp:lastModifiedBy>Rochelle Ruffer</cp:lastModifiedBy>
  <cp:revision>1</cp:revision>
  <dcterms:created xsi:type="dcterms:W3CDTF">2012-08-20T19:13:00Z</dcterms:created>
  <dcterms:modified xsi:type="dcterms:W3CDTF">2012-08-20T19:16:00Z</dcterms:modified>
</cp:coreProperties>
</file>