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18" w:rsidRDefault="004A2B8E">
      <w:r>
        <w:t xml:space="preserve">Sustainability is our area of northwestern Ontario is concerned with mining activities’ sustainability in relation to the environment.  A striking illustration can be seen in a one-day field trip to two now closed mines.  The North </w:t>
      </w:r>
      <w:proofErr w:type="spellStart"/>
      <w:r>
        <w:t>Coldstream</w:t>
      </w:r>
      <w:proofErr w:type="spellEnd"/>
      <w:r>
        <w:t xml:space="preserve"> Mine operated from 1957 to 1967 producing 2.5 million </w:t>
      </w:r>
      <w:proofErr w:type="spellStart"/>
      <w:r>
        <w:t>tonnes</w:t>
      </w:r>
      <w:proofErr w:type="spellEnd"/>
      <w:r>
        <w:t xml:space="preserve"> of copper-zinc sulfide ore.  The mine closed before environmental regulations were enacted.  It provides a contrast to the nearby </w:t>
      </w:r>
      <w:proofErr w:type="spellStart"/>
      <w:r>
        <w:t>Shebandowan</w:t>
      </w:r>
      <w:proofErr w:type="spellEnd"/>
      <w:r>
        <w:t xml:space="preserve"> Mine that operated between 1973 and 1998 producing 9.29 </w:t>
      </w:r>
      <w:proofErr w:type="spellStart"/>
      <w:r>
        <w:t>tonnes</w:t>
      </w:r>
      <w:proofErr w:type="spellEnd"/>
      <w:r>
        <w:t xml:space="preserve"> of copper-nickel sulfide ore.  In this case, environmental standards came into effect during the lifetime of the mine.  The relatively well regulated remediation activities at </w:t>
      </w:r>
      <w:proofErr w:type="spellStart"/>
      <w:r>
        <w:t>Shebandowan</w:t>
      </w:r>
      <w:proofErr w:type="spellEnd"/>
      <w:r>
        <w:t xml:space="preserve"> are in strong contrast to the serious environmental problems at the North </w:t>
      </w:r>
      <w:proofErr w:type="spellStart"/>
      <w:r>
        <w:t>Coldstream</w:t>
      </w:r>
      <w:proofErr w:type="spellEnd"/>
      <w:r>
        <w:t xml:space="preserve"> site.</w:t>
      </w:r>
    </w:p>
    <w:sectPr w:rsidR="007D0518" w:rsidSect="007D05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B8E"/>
    <w:rsid w:val="004A2B8E"/>
    <w:rsid w:val="00540F7B"/>
    <w:rsid w:val="007D0518"/>
    <w:rsid w:val="0099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A. Kissin</dc:creator>
  <cp:keywords/>
  <dc:description/>
  <cp:lastModifiedBy>Stephen A. Kissin</cp:lastModifiedBy>
  <cp:revision>1</cp:revision>
  <dcterms:created xsi:type="dcterms:W3CDTF">2012-06-19T23:20:00Z</dcterms:created>
  <dcterms:modified xsi:type="dcterms:W3CDTF">2012-06-20T01:07:00Z</dcterms:modified>
</cp:coreProperties>
</file>