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3BF" w:rsidRDefault="00A103BF" w:rsidP="00A103BF">
      <w:pPr>
        <w:pStyle w:val="Heading1"/>
      </w:pPr>
      <w:r>
        <w:t>Course Description</w:t>
      </w:r>
    </w:p>
    <w:p w:rsidR="00A103BF" w:rsidRDefault="00A103BF" w:rsidP="00A103BF">
      <w:pPr>
        <w:pStyle w:val="Heading2"/>
      </w:pPr>
      <w:bookmarkStart w:id="0" w:name="_Table_of_Content"/>
      <w:bookmarkEnd w:id="0"/>
      <w:r>
        <w:t>Table of Content</w:t>
      </w:r>
    </w:p>
    <w:p w:rsidR="00A103BF" w:rsidRDefault="00A103BF">
      <w:pPr>
        <w:rPr>
          <w:b/>
        </w:rPr>
      </w:pPr>
      <w:hyperlink w:anchor="_Course_Title" w:history="1">
        <w:r w:rsidRPr="00A103BF">
          <w:rPr>
            <w:rStyle w:val="Hyperlink"/>
            <w:b/>
          </w:rPr>
          <w:t>Course Title</w:t>
        </w:r>
      </w:hyperlink>
      <w:r>
        <w:rPr>
          <w:b/>
        </w:rPr>
        <w:t xml:space="preserve">| </w:t>
      </w:r>
      <w:hyperlink w:anchor="_Textbook" w:history="1">
        <w:r w:rsidRPr="00A103BF">
          <w:rPr>
            <w:rStyle w:val="Hyperlink"/>
            <w:b/>
          </w:rPr>
          <w:t>Textbook</w:t>
        </w:r>
      </w:hyperlink>
      <w:r>
        <w:rPr>
          <w:b/>
        </w:rPr>
        <w:t xml:space="preserve"> | </w:t>
      </w:r>
      <w:hyperlink w:anchor="_Course_Description" w:history="1">
        <w:r w:rsidRPr="00A103BF">
          <w:rPr>
            <w:rStyle w:val="Hyperlink"/>
            <w:b/>
          </w:rPr>
          <w:t>Course Description</w:t>
        </w:r>
      </w:hyperlink>
      <w:r>
        <w:rPr>
          <w:b/>
        </w:rPr>
        <w:t xml:space="preserve"> | </w:t>
      </w:r>
      <w:hyperlink w:anchor="_Course_Learning_Outcomes" w:history="1">
        <w:r w:rsidRPr="00A103BF">
          <w:rPr>
            <w:rStyle w:val="Hyperlink"/>
            <w:b/>
          </w:rPr>
          <w:t>Course Learning Outcomes</w:t>
        </w:r>
      </w:hyperlink>
    </w:p>
    <w:p w:rsidR="006259CB" w:rsidRPr="006259CB" w:rsidRDefault="006259CB" w:rsidP="00A103BF">
      <w:pPr>
        <w:pStyle w:val="Heading2"/>
      </w:pPr>
      <w:bookmarkStart w:id="1" w:name="_Course_Title"/>
      <w:bookmarkEnd w:id="1"/>
      <w:r w:rsidRPr="006259CB">
        <w:t>Course Title</w:t>
      </w:r>
    </w:p>
    <w:p w:rsidR="00423E74" w:rsidRDefault="006259CB">
      <w:r>
        <w:t>E</w:t>
      </w:r>
      <w:r w:rsidR="00B22D3F">
        <w:t>nviro</w:t>
      </w:r>
      <w:r w:rsidR="00525BF8">
        <w:t>nmental Economics and Sustainability</w:t>
      </w:r>
    </w:p>
    <w:p w:rsidR="00A103BF" w:rsidRPr="00A103BF" w:rsidRDefault="00A103BF" w:rsidP="00A103BF">
      <w:pPr>
        <w:rPr>
          <w:b/>
          <w:u w:val="single"/>
        </w:rPr>
      </w:pPr>
      <w:hyperlink w:anchor="_Table_of_Content" w:history="1">
        <w:r w:rsidRPr="00A103BF">
          <w:rPr>
            <w:rStyle w:val="Hyperlink"/>
            <w:b/>
          </w:rPr>
          <w:t>Back to the Top</w:t>
        </w:r>
      </w:hyperlink>
    </w:p>
    <w:p w:rsidR="00A103BF" w:rsidRDefault="00A103BF"/>
    <w:p w:rsidR="00EB4055" w:rsidRPr="006259CB" w:rsidRDefault="00B22D3F" w:rsidP="00A103BF">
      <w:pPr>
        <w:pStyle w:val="Heading2"/>
      </w:pPr>
      <w:bookmarkStart w:id="2" w:name="_Textbook"/>
      <w:bookmarkEnd w:id="2"/>
      <w:r w:rsidRPr="006259CB">
        <w:t>Textb</w:t>
      </w:r>
      <w:r w:rsidR="00EB4055" w:rsidRPr="006259CB">
        <w:t>ook</w:t>
      </w:r>
    </w:p>
    <w:p w:rsidR="00B22D3F" w:rsidRDefault="00B22D3F">
      <w:proofErr w:type="gramStart"/>
      <w:r>
        <w:t xml:space="preserve">Scott J. </w:t>
      </w:r>
      <w:proofErr w:type="spellStart"/>
      <w:r>
        <w:t>Callan</w:t>
      </w:r>
      <w:proofErr w:type="spellEnd"/>
      <w:r>
        <w:t xml:space="preserve"> and Janet M. Thomas.</w:t>
      </w:r>
      <w:proofErr w:type="gramEnd"/>
      <w:r>
        <w:t xml:space="preserve"> Environmental Economics &amp; Management: Theory, Policy and Applications, 5</w:t>
      </w:r>
      <w:r w:rsidRPr="00B22D3F">
        <w:rPr>
          <w:vertAlign w:val="superscript"/>
        </w:rPr>
        <w:t>th</w:t>
      </w:r>
      <w:r>
        <w:t xml:space="preserve"> edition. </w:t>
      </w:r>
      <w:proofErr w:type="gramStart"/>
      <w:r>
        <w:t>South Western-</w:t>
      </w:r>
      <w:proofErr w:type="spellStart"/>
      <w:r>
        <w:t>Cengage</w:t>
      </w:r>
      <w:proofErr w:type="spellEnd"/>
      <w:r>
        <w:t xml:space="preserve"> Learning, 2010.</w:t>
      </w:r>
      <w:proofErr w:type="gramEnd"/>
    </w:p>
    <w:p w:rsidR="00A103BF" w:rsidRPr="00A103BF" w:rsidRDefault="00A103BF" w:rsidP="00A103BF">
      <w:pPr>
        <w:rPr>
          <w:b/>
          <w:u w:val="single"/>
        </w:rPr>
      </w:pPr>
      <w:hyperlink w:anchor="_Table_of_Content" w:history="1">
        <w:r w:rsidRPr="00A103BF">
          <w:rPr>
            <w:rStyle w:val="Hyperlink"/>
            <w:b/>
          </w:rPr>
          <w:t>Back to the Top</w:t>
        </w:r>
      </w:hyperlink>
    </w:p>
    <w:p w:rsidR="00A103BF" w:rsidRDefault="00A103BF"/>
    <w:p w:rsidR="00B22D3F" w:rsidRPr="006259CB" w:rsidRDefault="00B22D3F" w:rsidP="00A103BF">
      <w:pPr>
        <w:pStyle w:val="Heading2"/>
      </w:pPr>
      <w:bookmarkStart w:id="3" w:name="_Course_Description"/>
      <w:bookmarkEnd w:id="3"/>
      <w:r w:rsidRPr="006259CB">
        <w:t>Course Description</w:t>
      </w:r>
    </w:p>
    <w:p w:rsidR="00B22D3F" w:rsidRDefault="00B22D3F">
      <w:r>
        <w:t>It is undeniable that environmental concerns are present in consumer behavior, corporate strategy and public policies</w:t>
      </w:r>
      <w:r w:rsidR="00D06CD5">
        <w:t>. The surge of environmentally conscious consumers, environmentally friendly products, corporate social responsible business models</w:t>
      </w:r>
      <w:r w:rsidR="00525BF8">
        <w:t>, sustainable business and public models,</w:t>
      </w:r>
      <w:r w:rsidR="00D06CD5">
        <w:t xml:space="preserve"> and national and international environmental regulations to preserve ecosystems show that economic activity and the natural environment are profoundly linked. </w:t>
      </w:r>
      <w:r>
        <w:t xml:space="preserve"> This course focuses on those issues </w:t>
      </w:r>
      <w:r w:rsidR="00D06CD5">
        <w:t xml:space="preserve">presenting the core ideas of the dynamic field of </w:t>
      </w:r>
      <w:r>
        <w:t>environmental economics</w:t>
      </w:r>
      <w:r w:rsidR="00D06CD5">
        <w:t xml:space="preserve"> with a practical </w:t>
      </w:r>
      <w:r w:rsidR="005616E0">
        <w:t xml:space="preserve">problem/solving </w:t>
      </w:r>
      <w:r w:rsidR="00D06CD5">
        <w:t>perspective.</w:t>
      </w:r>
      <w:r w:rsidR="005616E0">
        <w:t xml:space="preserve"> </w:t>
      </w:r>
      <w:r w:rsidR="00EB4055">
        <w:t xml:space="preserve">Students will be exposed to air, water and waste main </w:t>
      </w:r>
      <w:r w:rsidR="005D6E6E">
        <w:t xml:space="preserve">environmental related </w:t>
      </w:r>
      <w:r w:rsidR="00EB4055">
        <w:t>problems</w:t>
      </w:r>
      <w:r w:rsidR="00525BF8">
        <w:t>, long term sustainable growth</w:t>
      </w:r>
      <w:r w:rsidR="00EB4055">
        <w:t xml:space="preserve"> </w:t>
      </w:r>
      <w:r w:rsidR="00525BF8">
        <w:t>challenges and international pollution. I</w:t>
      </w:r>
      <w:r w:rsidR="00EB4055">
        <w:t>t i</w:t>
      </w:r>
      <w:r w:rsidR="005D6E6E">
        <w:t xml:space="preserve">s expected that </w:t>
      </w:r>
      <w:r w:rsidR="00525BF8">
        <w:t xml:space="preserve">students </w:t>
      </w:r>
      <w:r w:rsidR="005D6E6E">
        <w:t xml:space="preserve">will identify and analyze critical environmental problems in their own communities and discuss </w:t>
      </w:r>
      <w:r w:rsidR="00525BF8">
        <w:t>potential</w:t>
      </w:r>
      <w:r w:rsidR="005D6E6E">
        <w:t xml:space="preserve"> solutions.</w:t>
      </w:r>
      <w:r w:rsidR="00EB4055">
        <w:t xml:space="preserve"> </w:t>
      </w:r>
      <w:r w:rsidR="00D06CD5">
        <w:t xml:space="preserve">  </w:t>
      </w:r>
    </w:p>
    <w:p w:rsidR="00A103BF" w:rsidRPr="00A103BF" w:rsidRDefault="00A103BF" w:rsidP="00A103BF">
      <w:pPr>
        <w:rPr>
          <w:b/>
          <w:u w:val="single"/>
        </w:rPr>
      </w:pPr>
      <w:hyperlink w:anchor="_Table_of_Content" w:history="1">
        <w:r w:rsidRPr="00A103BF">
          <w:rPr>
            <w:rStyle w:val="Hyperlink"/>
            <w:b/>
          </w:rPr>
          <w:t>Back to the Top</w:t>
        </w:r>
      </w:hyperlink>
    </w:p>
    <w:p w:rsidR="00D06CD5" w:rsidRPr="006259CB" w:rsidRDefault="00B22D3F" w:rsidP="00A103BF">
      <w:pPr>
        <w:pStyle w:val="Heading2"/>
      </w:pPr>
      <w:bookmarkStart w:id="4" w:name="_Course_Learning_Outcomes"/>
      <w:bookmarkEnd w:id="4"/>
      <w:r w:rsidRPr="006259CB">
        <w:t xml:space="preserve">Course Learning Outcomes </w:t>
      </w:r>
    </w:p>
    <w:p w:rsidR="00B22D3F" w:rsidRDefault="00D06CD5">
      <w:r>
        <w:t>At the end of the course, students will be able to</w:t>
      </w:r>
      <w:r w:rsidR="0066643C">
        <w:t>:</w:t>
      </w:r>
    </w:p>
    <w:p w:rsidR="00D06CD5" w:rsidRDefault="00B0682B" w:rsidP="006259CB">
      <w:pPr>
        <w:pStyle w:val="ListParagraph"/>
        <w:numPr>
          <w:ilvl w:val="0"/>
          <w:numId w:val="1"/>
        </w:numPr>
      </w:pPr>
      <w:r>
        <w:t>Recognize and analyze the relationship between market activity and the environment</w:t>
      </w:r>
      <w:r w:rsidR="0066643C">
        <w:t xml:space="preserve"> using marginal benefit-cost analysis</w:t>
      </w:r>
      <w:r w:rsidR="005D6E6E">
        <w:t>, especially for air, water and waste related cases.</w:t>
      </w:r>
    </w:p>
    <w:p w:rsidR="00B0682B" w:rsidRDefault="00B0682B" w:rsidP="006259CB">
      <w:pPr>
        <w:pStyle w:val="ListParagraph"/>
        <w:numPr>
          <w:ilvl w:val="0"/>
          <w:numId w:val="1"/>
        </w:numPr>
      </w:pPr>
      <w:r>
        <w:t>Apply theories of market equilibrium and failu</w:t>
      </w:r>
      <w:r w:rsidR="0066643C">
        <w:t>r</w:t>
      </w:r>
      <w:r>
        <w:t>es, price determination</w:t>
      </w:r>
      <w:r w:rsidR="0066643C">
        <w:t xml:space="preserve"> and</w:t>
      </w:r>
      <w:r>
        <w:t xml:space="preserve"> externalitie</w:t>
      </w:r>
      <w:r w:rsidR="0066643C">
        <w:t xml:space="preserve">s, private and public goods and cost analysis </w:t>
      </w:r>
      <w:r>
        <w:t>to assess environmental problems.</w:t>
      </w:r>
    </w:p>
    <w:p w:rsidR="00B0682B" w:rsidRDefault="00525BF8" w:rsidP="006259CB">
      <w:pPr>
        <w:pStyle w:val="ListParagraph"/>
        <w:numPr>
          <w:ilvl w:val="0"/>
          <w:numId w:val="1"/>
        </w:numPr>
      </w:pPr>
      <w:r>
        <w:t>Apply market</w:t>
      </w:r>
      <w:r w:rsidR="00B0682B">
        <w:t xml:space="preserve"> and </w:t>
      </w:r>
      <w:r w:rsidR="0066643C">
        <w:t xml:space="preserve">regulatory models, as well as instruments based on </w:t>
      </w:r>
      <w:proofErr w:type="spellStart"/>
      <w:r w:rsidR="0066643C">
        <w:t>allocative</w:t>
      </w:r>
      <w:proofErr w:type="spellEnd"/>
      <w:r w:rsidR="0066643C">
        <w:t xml:space="preserve"> efficiency and cost effectiveness </w:t>
      </w:r>
      <w:r w:rsidR="00B0682B">
        <w:t>to evaluate private and public solutions to environmental problems.</w:t>
      </w:r>
    </w:p>
    <w:p w:rsidR="0066643C" w:rsidRDefault="00441658" w:rsidP="006259CB">
      <w:pPr>
        <w:pStyle w:val="ListParagraph"/>
        <w:numPr>
          <w:ilvl w:val="0"/>
          <w:numId w:val="1"/>
        </w:numPr>
      </w:pPr>
      <w:r>
        <w:lastRenderedPageBreak/>
        <w:t>Understand and apply benefit-cost analysis, contingent valuation and averting expenditure methods to evaluate risk assessment and risk management when dealing with environmental problems.</w:t>
      </w:r>
    </w:p>
    <w:p w:rsidR="002F4FCC" w:rsidRDefault="005D6E6E" w:rsidP="006259CB">
      <w:pPr>
        <w:pStyle w:val="ListParagraph"/>
        <w:numPr>
          <w:ilvl w:val="0"/>
          <w:numId w:val="1"/>
        </w:numPr>
      </w:pPr>
      <w:r>
        <w:t xml:space="preserve">Understand </w:t>
      </w:r>
      <w:r w:rsidR="00525BF8">
        <w:t>long term relationships between economic growth and quality environment, sustainability, pollution prevention and international environmental problems.</w:t>
      </w:r>
      <w:r>
        <w:t xml:space="preserve"> </w:t>
      </w:r>
    </w:p>
    <w:p w:rsidR="00B0682B" w:rsidRDefault="005616E0" w:rsidP="00313D84">
      <w:pPr>
        <w:pStyle w:val="ListParagraph"/>
        <w:numPr>
          <w:ilvl w:val="0"/>
          <w:numId w:val="1"/>
        </w:numPr>
      </w:pPr>
      <w:r>
        <w:t>Identify the main environmental problems in their own communities and propose possible solutions based on economic theories and instrum</w:t>
      </w:r>
      <w:r w:rsidR="005D6E6E">
        <w:t>ents learned in this course.</w:t>
      </w:r>
    </w:p>
    <w:p w:rsidR="00A103BF" w:rsidRDefault="00A103BF" w:rsidP="00A103BF"/>
    <w:p w:rsidR="00A103BF" w:rsidRPr="00A103BF" w:rsidRDefault="00A103BF" w:rsidP="00A103BF">
      <w:pPr>
        <w:rPr>
          <w:b/>
          <w:u w:val="single"/>
        </w:rPr>
      </w:pPr>
      <w:hyperlink w:anchor="_Table_of_Content" w:history="1">
        <w:r w:rsidRPr="00A103BF">
          <w:rPr>
            <w:rStyle w:val="Hyperlink"/>
            <w:b/>
          </w:rPr>
          <w:t>Back to the Top</w:t>
        </w:r>
      </w:hyperlink>
    </w:p>
    <w:p w:rsidR="00A103BF" w:rsidRDefault="00A103BF" w:rsidP="00A103BF"/>
    <w:sectPr w:rsidR="00A103BF" w:rsidSect="00423E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E37BEB"/>
    <w:multiLevelType w:val="hybridMultilevel"/>
    <w:tmpl w:val="8284AA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B22D3F"/>
    <w:rsid w:val="002F4FCC"/>
    <w:rsid w:val="00313D84"/>
    <w:rsid w:val="00354E5D"/>
    <w:rsid w:val="00423E74"/>
    <w:rsid w:val="00441658"/>
    <w:rsid w:val="00525BF8"/>
    <w:rsid w:val="005616E0"/>
    <w:rsid w:val="005D6E6E"/>
    <w:rsid w:val="006259CB"/>
    <w:rsid w:val="0066643C"/>
    <w:rsid w:val="006943D0"/>
    <w:rsid w:val="006E0154"/>
    <w:rsid w:val="008E212A"/>
    <w:rsid w:val="00A103BF"/>
    <w:rsid w:val="00B0682B"/>
    <w:rsid w:val="00B22D3F"/>
    <w:rsid w:val="00D06CD5"/>
    <w:rsid w:val="00EB2DF6"/>
    <w:rsid w:val="00EB40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E74"/>
  </w:style>
  <w:style w:type="paragraph" w:styleId="Heading1">
    <w:name w:val="heading 1"/>
    <w:basedOn w:val="Normal"/>
    <w:next w:val="Normal"/>
    <w:link w:val="Heading1Char"/>
    <w:uiPriority w:val="9"/>
    <w:qFormat/>
    <w:rsid w:val="00A103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03B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59C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A103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A103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A103B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naltamirano</dc:creator>
  <cp:lastModifiedBy>naltamirano</cp:lastModifiedBy>
  <cp:revision>2</cp:revision>
  <dcterms:created xsi:type="dcterms:W3CDTF">2012-07-13T19:21:00Z</dcterms:created>
  <dcterms:modified xsi:type="dcterms:W3CDTF">2012-07-13T19:21:00Z</dcterms:modified>
</cp:coreProperties>
</file>