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D0" w:rsidRDefault="004306F6" w:rsidP="0074459D">
      <w:pPr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7B73BA">
        <w:rPr>
          <w:rFonts w:cstheme="minorHAnsi"/>
          <w:b/>
        </w:rPr>
        <w:t xml:space="preserve">Teaching </w:t>
      </w:r>
      <w:r w:rsidR="008826CD">
        <w:rPr>
          <w:rFonts w:cstheme="minorHAnsi"/>
          <w:b/>
        </w:rPr>
        <w:t xml:space="preserve">life cycle assessment (LCA) modeling </w:t>
      </w:r>
      <w:r w:rsidRPr="007B73BA">
        <w:rPr>
          <w:rFonts w:cstheme="minorHAnsi"/>
          <w:b/>
        </w:rPr>
        <w:t xml:space="preserve">through </w:t>
      </w:r>
      <w:r w:rsidR="0074459D">
        <w:rPr>
          <w:rFonts w:cstheme="minorHAnsi"/>
          <w:b/>
        </w:rPr>
        <w:t>project based learning</w:t>
      </w:r>
    </w:p>
    <w:p w:rsidR="0074459D" w:rsidRDefault="0074459D" w:rsidP="0074459D">
      <w:pPr>
        <w:spacing w:after="0" w:line="240" w:lineRule="auto"/>
        <w:rPr>
          <w:rFonts w:cstheme="minorHAnsi"/>
          <w:b/>
        </w:rPr>
      </w:pPr>
    </w:p>
    <w:p w:rsidR="0074459D" w:rsidRDefault="0074459D" w:rsidP="0074459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James Stone - </w:t>
      </w:r>
      <w:hyperlink r:id="rId5" w:history="1">
        <w:r w:rsidRPr="00791254">
          <w:rPr>
            <w:rStyle w:val="Hyperlink"/>
            <w:rFonts w:cstheme="minorHAnsi"/>
            <w:b/>
          </w:rPr>
          <w:t>james.stone@sdsmt.edu</w:t>
        </w:r>
      </w:hyperlink>
      <w:r>
        <w:rPr>
          <w:rFonts w:cstheme="minorHAnsi"/>
          <w:b/>
        </w:rPr>
        <w:t xml:space="preserve"> </w:t>
      </w:r>
    </w:p>
    <w:p w:rsidR="0074459D" w:rsidRPr="00B2583F" w:rsidRDefault="0074459D" w:rsidP="0074459D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South Dakota School of Mines and Technology</w:t>
      </w:r>
    </w:p>
    <w:p w:rsidR="0074459D" w:rsidRDefault="0074459D" w:rsidP="007445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3659CC" w:rsidRDefault="00DB2196" w:rsidP="007445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My </w:t>
      </w:r>
      <w:r w:rsidR="000D2985">
        <w:rPr>
          <w:rFonts w:cstheme="minorHAnsi"/>
          <w:color w:val="000000"/>
        </w:rPr>
        <w:t xml:space="preserve">approach </w:t>
      </w:r>
      <w:r>
        <w:rPr>
          <w:rFonts w:cstheme="minorHAnsi"/>
          <w:color w:val="000000"/>
        </w:rPr>
        <w:t xml:space="preserve">to </w:t>
      </w:r>
      <w:r w:rsidR="001273BD">
        <w:rPr>
          <w:rFonts w:cstheme="minorHAnsi"/>
          <w:color w:val="000000"/>
        </w:rPr>
        <w:t>integrating</w:t>
      </w:r>
      <w:r>
        <w:rPr>
          <w:rFonts w:cstheme="minorHAnsi"/>
          <w:color w:val="000000"/>
        </w:rPr>
        <w:t xml:space="preserve"> </w:t>
      </w:r>
      <w:r w:rsidR="008826CD">
        <w:rPr>
          <w:rFonts w:cstheme="minorHAnsi"/>
          <w:color w:val="000000"/>
        </w:rPr>
        <w:t>sustainable engineering</w:t>
      </w:r>
      <w:r>
        <w:rPr>
          <w:rFonts w:cstheme="minorHAnsi"/>
          <w:color w:val="000000"/>
        </w:rPr>
        <w:t xml:space="preserve"> </w:t>
      </w:r>
      <w:r w:rsidR="001273BD">
        <w:rPr>
          <w:rFonts w:cstheme="minorHAnsi"/>
          <w:color w:val="000000"/>
        </w:rPr>
        <w:t xml:space="preserve">into the classroom </w:t>
      </w:r>
      <w:r w:rsidR="00AE27C1">
        <w:rPr>
          <w:rFonts w:cstheme="minorHAnsi"/>
          <w:color w:val="000000"/>
        </w:rPr>
        <w:t xml:space="preserve">at SDSM&amp;T is through </w:t>
      </w:r>
      <w:r w:rsidR="008826CD">
        <w:rPr>
          <w:rFonts w:cstheme="minorHAnsi"/>
          <w:color w:val="000000"/>
        </w:rPr>
        <w:t xml:space="preserve">a life cycle assessment (LCA) modeling </w:t>
      </w:r>
      <w:r w:rsidR="00B15D19">
        <w:rPr>
          <w:rFonts w:cstheme="minorHAnsi"/>
          <w:color w:val="000000"/>
        </w:rPr>
        <w:t xml:space="preserve">graduate </w:t>
      </w:r>
      <w:r w:rsidR="008826CD">
        <w:rPr>
          <w:rFonts w:cstheme="minorHAnsi"/>
          <w:color w:val="000000"/>
        </w:rPr>
        <w:t xml:space="preserve">class that I will teach </w:t>
      </w:r>
      <w:proofErr w:type="gramStart"/>
      <w:r w:rsidR="003659CC">
        <w:rPr>
          <w:rFonts w:cstheme="minorHAnsi"/>
          <w:color w:val="000000"/>
        </w:rPr>
        <w:t>Fall</w:t>
      </w:r>
      <w:proofErr w:type="gramEnd"/>
      <w:r w:rsidR="003659CC">
        <w:rPr>
          <w:rFonts w:cstheme="minorHAnsi"/>
          <w:color w:val="000000"/>
        </w:rPr>
        <w:t xml:space="preserve"> 2013 </w:t>
      </w:r>
      <w:r w:rsidR="008826CD">
        <w:rPr>
          <w:rFonts w:cstheme="minorHAnsi"/>
          <w:color w:val="000000"/>
        </w:rPr>
        <w:t>for the first time</w:t>
      </w:r>
      <w:r w:rsidR="003659CC">
        <w:rPr>
          <w:rFonts w:cstheme="minorHAnsi"/>
          <w:color w:val="000000"/>
        </w:rPr>
        <w:t xml:space="preserve">. I have previously </w:t>
      </w:r>
      <w:r w:rsidR="008826CD">
        <w:rPr>
          <w:rFonts w:cstheme="minorHAnsi"/>
          <w:color w:val="000000"/>
        </w:rPr>
        <w:t>i</w:t>
      </w:r>
      <w:r w:rsidR="00AE27C1">
        <w:rPr>
          <w:rFonts w:cstheme="minorHAnsi"/>
          <w:color w:val="000000"/>
        </w:rPr>
        <w:t>ncorporated LCA mod</w:t>
      </w:r>
      <w:r w:rsidR="003659CC">
        <w:rPr>
          <w:rFonts w:cstheme="minorHAnsi"/>
          <w:color w:val="000000"/>
        </w:rPr>
        <w:t xml:space="preserve">eling as a module or component within a </w:t>
      </w:r>
      <w:r w:rsidR="00AE27C1">
        <w:rPr>
          <w:rFonts w:cstheme="minorHAnsi"/>
          <w:color w:val="000000"/>
        </w:rPr>
        <w:t xml:space="preserve">sustainable engineering course I developed (2009) and recently co-tough (2012) with a </w:t>
      </w:r>
      <w:r w:rsidR="000D1B6E">
        <w:rPr>
          <w:rFonts w:cstheme="minorHAnsi"/>
          <w:color w:val="000000"/>
        </w:rPr>
        <w:t xml:space="preserve">new colleague </w:t>
      </w:r>
      <w:r w:rsidR="00131D51">
        <w:rPr>
          <w:rFonts w:cstheme="minorHAnsi"/>
          <w:color w:val="000000"/>
        </w:rPr>
        <w:t xml:space="preserve">who was </w:t>
      </w:r>
      <w:r w:rsidR="000D1B6E">
        <w:rPr>
          <w:rFonts w:cstheme="minorHAnsi"/>
          <w:color w:val="000000"/>
        </w:rPr>
        <w:t xml:space="preserve">specifically hired to integrate sustainability into </w:t>
      </w:r>
      <w:r w:rsidR="00131D51">
        <w:rPr>
          <w:rFonts w:cstheme="minorHAnsi"/>
          <w:color w:val="000000"/>
        </w:rPr>
        <w:t xml:space="preserve">our Civil and Environmental Engineering </w:t>
      </w:r>
      <w:r w:rsidR="000D1B6E">
        <w:rPr>
          <w:rFonts w:cstheme="minorHAnsi"/>
          <w:color w:val="000000"/>
        </w:rPr>
        <w:t xml:space="preserve">curriculum.  </w:t>
      </w:r>
      <w:r w:rsidR="00AE27C1">
        <w:rPr>
          <w:rFonts w:cstheme="minorHAnsi"/>
          <w:color w:val="000000"/>
        </w:rPr>
        <w:t xml:space="preserve">The course will be </w:t>
      </w:r>
      <w:r>
        <w:rPr>
          <w:rFonts w:cstheme="minorHAnsi"/>
          <w:color w:val="000000"/>
        </w:rPr>
        <w:t>open to all students on my campus</w:t>
      </w:r>
      <w:r w:rsidR="00156D19">
        <w:rPr>
          <w:rFonts w:cstheme="minorHAnsi"/>
          <w:color w:val="000000"/>
        </w:rPr>
        <w:t xml:space="preserve">, which primarily consists of engineering </w:t>
      </w:r>
      <w:r w:rsidR="00AE27C1">
        <w:rPr>
          <w:rFonts w:cstheme="minorHAnsi"/>
          <w:color w:val="000000"/>
        </w:rPr>
        <w:t xml:space="preserve">and science majors.  </w:t>
      </w:r>
      <w:r w:rsidR="00156D19">
        <w:rPr>
          <w:rFonts w:cstheme="minorHAnsi"/>
          <w:color w:val="000000"/>
        </w:rPr>
        <w:t>As a result, s</w:t>
      </w:r>
      <w:r>
        <w:rPr>
          <w:rFonts w:cstheme="minorHAnsi"/>
          <w:color w:val="000000"/>
        </w:rPr>
        <w:t xml:space="preserve">tudents </w:t>
      </w:r>
      <w:r w:rsidR="003659CC">
        <w:rPr>
          <w:rFonts w:cstheme="minorHAnsi"/>
          <w:color w:val="000000"/>
        </w:rPr>
        <w:t xml:space="preserve">may have a </w:t>
      </w:r>
      <w:r w:rsidR="00156D19">
        <w:rPr>
          <w:rFonts w:cstheme="minorHAnsi"/>
          <w:color w:val="000000"/>
        </w:rPr>
        <w:t>wide ran</w:t>
      </w:r>
      <w:r w:rsidR="003659CC">
        <w:rPr>
          <w:rFonts w:cstheme="minorHAnsi"/>
          <w:color w:val="000000"/>
        </w:rPr>
        <w:t xml:space="preserve">ge of background and interest in </w:t>
      </w:r>
      <w:r w:rsidR="000D1B6E">
        <w:rPr>
          <w:rFonts w:cstheme="minorHAnsi"/>
          <w:color w:val="000000"/>
        </w:rPr>
        <w:t xml:space="preserve">this </w:t>
      </w:r>
      <w:r w:rsidR="003659CC">
        <w:rPr>
          <w:rFonts w:cstheme="minorHAnsi"/>
          <w:color w:val="000000"/>
        </w:rPr>
        <w:t xml:space="preserve">topic.  Many of the students will be interested in </w:t>
      </w:r>
      <w:r w:rsidR="00156D19">
        <w:rPr>
          <w:rFonts w:cstheme="minorHAnsi"/>
          <w:color w:val="000000"/>
        </w:rPr>
        <w:t xml:space="preserve">integrating </w:t>
      </w:r>
      <w:r w:rsidR="003659CC">
        <w:rPr>
          <w:rFonts w:cstheme="minorHAnsi"/>
          <w:color w:val="000000"/>
        </w:rPr>
        <w:t xml:space="preserve">sustainability principles, and specifically LCA methodology, </w:t>
      </w:r>
      <w:r w:rsidR="00156D19">
        <w:rPr>
          <w:rFonts w:cstheme="minorHAnsi"/>
          <w:color w:val="000000"/>
        </w:rPr>
        <w:t xml:space="preserve">into their graduate research </w:t>
      </w:r>
      <w:r w:rsidR="003659CC">
        <w:rPr>
          <w:rFonts w:cstheme="minorHAnsi"/>
          <w:color w:val="000000"/>
        </w:rPr>
        <w:t xml:space="preserve">or within their engineering profession after they graduate.   </w:t>
      </w:r>
    </w:p>
    <w:p w:rsidR="003659CC" w:rsidRDefault="003659CC" w:rsidP="00D768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16F37" w:rsidRDefault="003659CC" w:rsidP="00D768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The course will focus on the </w:t>
      </w:r>
      <w:r w:rsidRPr="003659CC">
        <w:rPr>
          <w:rFonts w:cstheme="minorHAnsi"/>
          <w:color w:val="000000"/>
        </w:rPr>
        <w:t>computatio</w:t>
      </w:r>
      <w:r>
        <w:rPr>
          <w:rFonts w:cstheme="minorHAnsi"/>
          <w:color w:val="000000"/>
        </w:rPr>
        <w:t xml:space="preserve">nal structure and data sources </w:t>
      </w:r>
      <w:r w:rsidR="00131D51">
        <w:rPr>
          <w:rFonts w:cstheme="minorHAnsi"/>
          <w:color w:val="000000"/>
        </w:rPr>
        <w:t xml:space="preserve">required </w:t>
      </w:r>
      <w:r>
        <w:rPr>
          <w:rFonts w:cstheme="minorHAnsi"/>
          <w:color w:val="000000"/>
        </w:rPr>
        <w:t xml:space="preserve">to complete an </w:t>
      </w:r>
      <w:r w:rsidRPr="003659CC">
        <w:rPr>
          <w:rFonts w:cstheme="minorHAnsi"/>
          <w:color w:val="000000"/>
        </w:rPr>
        <w:t xml:space="preserve">environmental </w:t>
      </w:r>
      <w:r>
        <w:rPr>
          <w:rFonts w:cstheme="minorHAnsi"/>
          <w:color w:val="000000"/>
        </w:rPr>
        <w:t>LCA</w:t>
      </w:r>
      <w:r w:rsidR="000D1B6E">
        <w:rPr>
          <w:rFonts w:cstheme="minorHAnsi"/>
          <w:color w:val="000000"/>
        </w:rPr>
        <w:t>.  W</w:t>
      </w:r>
      <w:r>
        <w:rPr>
          <w:rFonts w:cstheme="minorHAnsi"/>
          <w:color w:val="000000"/>
        </w:rPr>
        <w:t>e will present, discuss, and apply LCA methodology to assess materials, products, and services from material acquisition through end-of</w:t>
      </w:r>
      <w:r w:rsidR="00131D51">
        <w:rPr>
          <w:rFonts w:cstheme="minorHAnsi"/>
          <w:color w:val="000000"/>
        </w:rPr>
        <w:t>-</w:t>
      </w:r>
      <w:r>
        <w:rPr>
          <w:rFonts w:cstheme="minorHAnsi"/>
          <w:color w:val="000000"/>
        </w:rPr>
        <w:t xml:space="preserve">life.  </w:t>
      </w:r>
      <w:r w:rsidRPr="003659CC">
        <w:rPr>
          <w:rFonts w:cstheme="minorHAnsi"/>
          <w:color w:val="000000"/>
        </w:rPr>
        <w:t>Assessments will identify opportunities for improvements on the basis of pollution prev</w:t>
      </w:r>
      <w:r>
        <w:rPr>
          <w:rFonts w:cstheme="minorHAnsi"/>
          <w:color w:val="000000"/>
        </w:rPr>
        <w:t xml:space="preserve">ention and resource conservation. </w:t>
      </w:r>
      <w:r w:rsidR="001273BD">
        <w:rPr>
          <w:rFonts w:cstheme="minorHAnsi"/>
          <w:color w:val="000000"/>
        </w:rPr>
        <w:t xml:space="preserve">  As with most of the courses I teach, the course will be delivered using a project or problem based learning approach, utilizing m</w:t>
      </w:r>
      <w:r w:rsidR="00A44A64">
        <w:rPr>
          <w:rFonts w:cstheme="minorHAnsi"/>
          <w:color w:val="000000"/>
        </w:rPr>
        <w:t xml:space="preserve">any of the </w:t>
      </w:r>
      <w:r w:rsidR="001273BD">
        <w:rPr>
          <w:rFonts w:cstheme="minorHAnsi"/>
          <w:color w:val="000000"/>
        </w:rPr>
        <w:t xml:space="preserve"> LCA modeling software available such as GREET (transportation sector biofuels</w:t>
      </w:r>
      <w:r w:rsidR="000D1B6E">
        <w:rPr>
          <w:rFonts w:cstheme="minorHAnsi"/>
          <w:color w:val="000000"/>
        </w:rPr>
        <w:t xml:space="preserve">; </w:t>
      </w:r>
      <w:hyperlink r:id="rId6" w:history="1">
        <w:r w:rsidR="000D1B6E" w:rsidRPr="00791254">
          <w:rPr>
            <w:rStyle w:val="Hyperlink"/>
            <w:rFonts w:cstheme="minorHAnsi"/>
          </w:rPr>
          <w:t>http://greet.es.anl.gov/</w:t>
        </w:r>
      </w:hyperlink>
      <w:r w:rsidR="000D1B6E">
        <w:rPr>
          <w:rFonts w:cstheme="minorHAnsi"/>
          <w:color w:val="000000"/>
        </w:rPr>
        <w:t xml:space="preserve"> </w:t>
      </w:r>
      <w:r w:rsidR="001273BD">
        <w:rPr>
          <w:rFonts w:cstheme="minorHAnsi"/>
          <w:color w:val="000000"/>
        </w:rPr>
        <w:t xml:space="preserve">), </w:t>
      </w:r>
      <w:proofErr w:type="spellStart"/>
      <w:r w:rsidR="001273BD">
        <w:rPr>
          <w:rFonts w:cstheme="minorHAnsi"/>
          <w:color w:val="000000"/>
        </w:rPr>
        <w:t>Earthsmart</w:t>
      </w:r>
      <w:proofErr w:type="spellEnd"/>
      <w:r w:rsidR="001273BD">
        <w:rPr>
          <w:rFonts w:cstheme="minorHAnsi"/>
          <w:color w:val="000000"/>
        </w:rPr>
        <w:t xml:space="preserve"> (web-based LCA model</w:t>
      </w:r>
      <w:r w:rsidR="00A44A64">
        <w:rPr>
          <w:rFonts w:cstheme="minorHAnsi"/>
          <w:color w:val="000000"/>
        </w:rPr>
        <w:t>;</w:t>
      </w:r>
      <w:r w:rsidR="001273BD">
        <w:rPr>
          <w:rFonts w:cstheme="minorHAnsi"/>
          <w:color w:val="000000"/>
        </w:rPr>
        <w:t xml:space="preserve"> </w:t>
      </w:r>
      <w:hyperlink r:id="rId7" w:history="1">
        <w:r w:rsidR="000D1B6E" w:rsidRPr="00791254">
          <w:rPr>
            <w:rStyle w:val="Hyperlink"/>
            <w:rFonts w:cstheme="minorHAnsi"/>
          </w:rPr>
          <w:t>http://www.earthshift.com/EarthSmartn</w:t>
        </w:r>
      </w:hyperlink>
      <w:r w:rsidR="000D1B6E">
        <w:rPr>
          <w:rFonts w:cstheme="minorHAnsi"/>
          <w:color w:val="000000"/>
        </w:rPr>
        <w:t xml:space="preserve"> </w:t>
      </w:r>
      <w:r w:rsidR="00A44A64">
        <w:rPr>
          <w:rFonts w:cstheme="minorHAnsi"/>
          <w:color w:val="000000"/>
        </w:rPr>
        <w:t xml:space="preserve">that uses </w:t>
      </w:r>
      <w:r w:rsidR="000D1B6E">
        <w:rPr>
          <w:rFonts w:cstheme="minorHAnsi"/>
          <w:color w:val="000000"/>
        </w:rPr>
        <w:t xml:space="preserve">the </w:t>
      </w:r>
      <w:proofErr w:type="spellStart"/>
      <w:r w:rsidR="001273BD">
        <w:rPr>
          <w:rFonts w:cstheme="minorHAnsi"/>
          <w:color w:val="000000"/>
        </w:rPr>
        <w:t>Ecoinvent</w:t>
      </w:r>
      <w:proofErr w:type="spellEnd"/>
      <w:r w:rsidR="001273BD">
        <w:rPr>
          <w:rFonts w:cstheme="minorHAnsi"/>
          <w:color w:val="000000"/>
        </w:rPr>
        <w:t xml:space="preserve"> database</w:t>
      </w:r>
      <w:r w:rsidR="000D1B6E">
        <w:rPr>
          <w:rFonts w:cstheme="minorHAnsi"/>
          <w:color w:val="000000"/>
        </w:rPr>
        <w:t>;</w:t>
      </w:r>
      <w:r w:rsidR="000D1B6E" w:rsidRPr="000D1B6E">
        <w:t xml:space="preserve"> </w:t>
      </w:r>
      <w:hyperlink r:id="rId8" w:history="1">
        <w:r w:rsidR="000D1B6E" w:rsidRPr="00791254">
          <w:rPr>
            <w:rStyle w:val="Hyperlink"/>
            <w:rFonts w:cstheme="minorHAnsi"/>
          </w:rPr>
          <w:t>http://www.ecoinvent.ch/</w:t>
        </w:r>
      </w:hyperlink>
      <w:r w:rsidR="000D1B6E">
        <w:rPr>
          <w:rFonts w:cstheme="minorHAnsi"/>
          <w:color w:val="000000"/>
        </w:rPr>
        <w:t xml:space="preserve">  </w:t>
      </w:r>
      <w:r w:rsidR="001273BD">
        <w:rPr>
          <w:rFonts w:cstheme="minorHAnsi"/>
          <w:color w:val="000000"/>
        </w:rPr>
        <w:t>),  Open LCA (free open-source LCA software</w:t>
      </w:r>
      <w:r w:rsidR="000D1B6E">
        <w:rPr>
          <w:rFonts w:cstheme="minorHAnsi"/>
          <w:color w:val="000000"/>
        </w:rPr>
        <w:t xml:space="preserve">; </w:t>
      </w:r>
      <w:hyperlink r:id="rId9" w:history="1">
        <w:r w:rsidR="000D1B6E" w:rsidRPr="00791254">
          <w:rPr>
            <w:rStyle w:val="Hyperlink"/>
            <w:rFonts w:cstheme="minorHAnsi"/>
          </w:rPr>
          <w:t>http://www.openlca.org/</w:t>
        </w:r>
      </w:hyperlink>
      <w:r w:rsidR="000D1B6E">
        <w:rPr>
          <w:rFonts w:cstheme="minorHAnsi"/>
          <w:color w:val="000000"/>
        </w:rPr>
        <w:t xml:space="preserve"> </w:t>
      </w:r>
      <w:r w:rsidR="001273BD">
        <w:rPr>
          <w:rFonts w:cstheme="minorHAnsi"/>
          <w:color w:val="000000"/>
        </w:rPr>
        <w:t xml:space="preserve">), and </w:t>
      </w:r>
      <w:proofErr w:type="spellStart"/>
      <w:r w:rsidR="000D1B6E">
        <w:rPr>
          <w:rFonts w:cstheme="minorHAnsi"/>
          <w:color w:val="000000"/>
        </w:rPr>
        <w:t>Sitewise</w:t>
      </w:r>
      <w:proofErr w:type="spellEnd"/>
      <w:r w:rsidR="000D1B6E">
        <w:rPr>
          <w:rFonts w:cstheme="minorHAnsi"/>
          <w:color w:val="000000"/>
        </w:rPr>
        <w:t xml:space="preserve"> </w:t>
      </w:r>
      <w:r w:rsidR="001273BD">
        <w:rPr>
          <w:rFonts w:cstheme="minorHAnsi"/>
          <w:color w:val="000000"/>
        </w:rPr>
        <w:t>(</w:t>
      </w:r>
      <w:r w:rsidR="000D1B6E">
        <w:rPr>
          <w:rFonts w:cstheme="minorHAnsi"/>
          <w:color w:val="000000"/>
        </w:rPr>
        <w:t xml:space="preserve">sustainable </w:t>
      </w:r>
      <w:r w:rsidR="001273BD">
        <w:rPr>
          <w:rFonts w:cstheme="minorHAnsi"/>
          <w:color w:val="000000"/>
        </w:rPr>
        <w:t xml:space="preserve">environmental remediation).  </w:t>
      </w:r>
      <w:r w:rsidR="00156D19">
        <w:rPr>
          <w:rFonts w:cstheme="minorHAnsi"/>
          <w:color w:val="000000"/>
        </w:rPr>
        <w:t xml:space="preserve">Each </w:t>
      </w:r>
      <w:r w:rsidR="001273BD">
        <w:rPr>
          <w:rFonts w:cstheme="minorHAnsi"/>
          <w:color w:val="000000"/>
        </w:rPr>
        <w:t xml:space="preserve">of the projects will be completed within </w:t>
      </w:r>
      <w:r w:rsidR="007B73BA">
        <w:rPr>
          <w:rFonts w:cstheme="minorHAnsi"/>
          <w:color w:val="000000"/>
        </w:rPr>
        <w:t xml:space="preserve">interdisciplinary </w:t>
      </w:r>
      <w:r w:rsidR="00DB2196">
        <w:rPr>
          <w:rFonts w:cstheme="minorHAnsi"/>
          <w:color w:val="000000"/>
        </w:rPr>
        <w:t>teams</w:t>
      </w:r>
      <w:r w:rsidR="001273BD">
        <w:rPr>
          <w:rFonts w:cstheme="minorHAnsi"/>
          <w:color w:val="000000"/>
        </w:rPr>
        <w:t xml:space="preserve"> where the students will work on an assigned </w:t>
      </w:r>
      <w:r w:rsidR="00A44A64">
        <w:rPr>
          <w:rFonts w:cstheme="minorHAnsi"/>
          <w:color w:val="000000"/>
        </w:rPr>
        <w:t>or selected topic of interest,</w:t>
      </w:r>
      <w:r w:rsidR="001273BD">
        <w:rPr>
          <w:rFonts w:cstheme="minorHAnsi"/>
          <w:color w:val="000000"/>
        </w:rPr>
        <w:t xml:space="preserve"> depending</w:t>
      </w:r>
      <w:r w:rsidR="00A44A64">
        <w:rPr>
          <w:rFonts w:cstheme="minorHAnsi"/>
          <w:color w:val="000000"/>
        </w:rPr>
        <w:t xml:space="preserve"> on the specific LCA modeling software we will be using at that point of the course.</w:t>
      </w:r>
      <w:r w:rsidR="001273BD">
        <w:rPr>
          <w:rFonts w:cstheme="minorHAnsi"/>
          <w:color w:val="000000"/>
        </w:rPr>
        <w:t xml:space="preserve">  </w:t>
      </w:r>
      <w:r w:rsidR="00156D19">
        <w:rPr>
          <w:rFonts w:cstheme="minorHAnsi"/>
          <w:color w:val="000000"/>
        </w:rPr>
        <w:t>The goals of the project</w:t>
      </w:r>
      <w:r w:rsidR="00DF7FB0">
        <w:rPr>
          <w:rFonts w:cstheme="minorHAnsi"/>
          <w:color w:val="000000"/>
        </w:rPr>
        <w:t>s</w:t>
      </w:r>
      <w:r w:rsidR="00156D19">
        <w:rPr>
          <w:rFonts w:cstheme="minorHAnsi"/>
          <w:color w:val="000000"/>
        </w:rPr>
        <w:t xml:space="preserve"> are to further their understanding of sustainability and </w:t>
      </w:r>
      <w:r w:rsidR="00DF7FB0">
        <w:rPr>
          <w:rFonts w:cstheme="minorHAnsi"/>
          <w:color w:val="000000"/>
        </w:rPr>
        <w:t xml:space="preserve">to encourage </w:t>
      </w:r>
      <w:r w:rsidR="00DB2196">
        <w:rPr>
          <w:rFonts w:cstheme="minorHAnsi"/>
          <w:color w:val="000000"/>
        </w:rPr>
        <w:t>the students to effectively communicate their findings to a variety of audiences, whether</w:t>
      </w:r>
      <w:r w:rsidR="00916F37">
        <w:rPr>
          <w:rFonts w:cstheme="minorHAnsi"/>
          <w:color w:val="000000"/>
        </w:rPr>
        <w:t xml:space="preserve"> </w:t>
      </w:r>
      <w:r w:rsidR="00C7370C">
        <w:rPr>
          <w:rFonts w:cstheme="minorHAnsi"/>
          <w:color w:val="000000"/>
        </w:rPr>
        <w:t xml:space="preserve">to </w:t>
      </w:r>
      <w:r w:rsidR="007B73BA">
        <w:rPr>
          <w:rFonts w:cstheme="minorHAnsi"/>
          <w:color w:val="000000"/>
        </w:rPr>
        <w:t xml:space="preserve">the </w:t>
      </w:r>
      <w:r w:rsidR="00DB2196">
        <w:rPr>
          <w:rFonts w:cstheme="minorHAnsi"/>
          <w:color w:val="000000"/>
        </w:rPr>
        <w:t xml:space="preserve">public, policy makers, </w:t>
      </w:r>
      <w:r w:rsidR="00916F37">
        <w:rPr>
          <w:rFonts w:cstheme="minorHAnsi"/>
          <w:color w:val="000000"/>
        </w:rPr>
        <w:t xml:space="preserve">or </w:t>
      </w:r>
      <w:r w:rsidR="00DB2196">
        <w:rPr>
          <w:rFonts w:cstheme="minorHAnsi"/>
          <w:color w:val="000000"/>
        </w:rPr>
        <w:t xml:space="preserve">campus </w:t>
      </w:r>
      <w:r w:rsidR="00916F37">
        <w:rPr>
          <w:rFonts w:cstheme="minorHAnsi"/>
          <w:color w:val="000000"/>
        </w:rPr>
        <w:t xml:space="preserve">colleagues.   </w:t>
      </w:r>
    </w:p>
    <w:p w:rsidR="0070373F" w:rsidRDefault="0070373F" w:rsidP="00D768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70373F" w:rsidRDefault="0070373F" w:rsidP="00D768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 am looking forward to learning more about </w:t>
      </w:r>
      <w:r w:rsidR="001273BD">
        <w:rPr>
          <w:rFonts w:cstheme="minorHAnsi"/>
          <w:color w:val="000000"/>
        </w:rPr>
        <w:t xml:space="preserve">engineering and </w:t>
      </w:r>
      <w:r>
        <w:rPr>
          <w:rFonts w:cstheme="minorHAnsi"/>
          <w:color w:val="000000"/>
        </w:rPr>
        <w:t>sustainability</w:t>
      </w:r>
      <w:r w:rsidR="007B73BA">
        <w:rPr>
          <w:rFonts w:cstheme="minorHAnsi"/>
          <w:color w:val="000000"/>
        </w:rPr>
        <w:t xml:space="preserve"> </w:t>
      </w:r>
      <w:r w:rsidR="007B73BA" w:rsidRPr="007B73BA">
        <w:rPr>
          <w:rFonts w:cstheme="minorHAnsi"/>
          <w:color w:val="000000"/>
        </w:rPr>
        <w:t>pedagogica</w:t>
      </w:r>
      <w:r w:rsidR="00DF7FB0">
        <w:rPr>
          <w:rFonts w:cstheme="minorHAnsi"/>
          <w:color w:val="000000"/>
        </w:rPr>
        <w:t xml:space="preserve">l </w:t>
      </w:r>
      <w:r w:rsidR="007B73BA">
        <w:rPr>
          <w:rFonts w:cstheme="minorHAnsi"/>
          <w:color w:val="000000"/>
        </w:rPr>
        <w:t xml:space="preserve">techniques and sharing my classroom LCA knowledge. </w:t>
      </w:r>
    </w:p>
    <w:p w:rsidR="00DB2196" w:rsidRDefault="00DB2196" w:rsidP="00D768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DB2196" w:rsidRDefault="00DB2196" w:rsidP="00D768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DB2196" w:rsidSect="000E4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B7"/>
    <w:rsid w:val="00002569"/>
    <w:rsid w:val="000042E6"/>
    <w:rsid w:val="00010F5B"/>
    <w:rsid w:val="00042F9B"/>
    <w:rsid w:val="0007201E"/>
    <w:rsid w:val="000915B7"/>
    <w:rsid w:val="000D1B6E"/>
    <w:rsid w:val="000D2985"/>
    <w:rsid w:val="000E48F6"/>
    <w:rsid w:val="000F17C7"/>
    <w:rsid w:val="00105D84"/>
    <w:rsid w:val="00125317"/>
    <w:rsid w:val="001273BD"/>
    <w:rsid w:val="00131D51"/>
    <w:rsid w:val="00156D19"/>
    <w:rsid w:val="001861AC"/>
    <w:rsid w:val="001F5BF4"/>
    <w:rsid w:val="002270A5"/>
    <w:rsid w:val="002605C5"/>
    <w:rsid w:val="00262A7E"/>
    <w:rsid w:val="002B2809"/>
    <w:rsid w:val="003659CC"/>
    <w:rsid w:val="003B38BB"/>
    <w:rsid w:val="00414B06"/>
    <w:rsid w:val="0042326E"/>
    <w:rsid w:val="004306F6"/>
    <w:rsid w:val="00430B0B"/>
    <w:rsid w:val="00452C84"/>
    <w:rsid w:val="00487C2E"/>
    <w:rsid w:val="005041EE"/>
    <w:rsid w:val="00504746"/>
    <w:rsid w:val="005264FC"/>
    <w:rsid w:val="00560D04"/>
    <w:rsid w:val="0056357E"/>
    <w:rsid w:val="00685721"/>
    <w:rsid w:val="006E5931"/>
    <w:rsid w:val="007019A4"/>
    <w:rsid w:val="0070373F"/>
    <w:rsid w:val="00722F14"/>
    <w:rsid w:val="0074459D"/>
    <w:rsid w:val="00777864"/>
    <w:rsid w:val="007806FE"/>
    <w:rsid w:val="007947AE"/>
    <w:rsid w:val="007976F5"/>
    <w:rsid w:val="007B73BA"/>
    <w:rsid w:val="007C1855"/>
    <w:rsid w:val="00855912"/>
    <w:rsid w:val="008826CD"/>
    <w:rsid w:val="00896358"/>
    <w:rsid w:val="00904040"/>
    <w:rsid w:val="00916F37"/>
    <w:rsid w:val="009240CC"/>
    <w:rsid w:val="009A4B2B"/>
    <w:rsid w:val="009D250F"/>
    <w:rsid w:val="00A13462"/>
    <w:rsid w:val="00A14DE0"/>
    <w:rsid w:val="00A16DBB"/>
    <w:rsid w:val="00A44A64"/>
    <w:rsid w:val="00A65CE8"/>
    <w:rsid w:val="00AB56E9"/>
    <w:rsid w:val="00AE27C1"/>
    <w:rsid w:val="00AF7FEE"/>
    <w:rsid w:val="00B15D19"/>
    <w:rsid w:val="00B2583F"/>
    <w:rsid w:val="00B30460"/>
    <w:rsid w:val="00B306FB"/>
    <w:rsid w:val="00B47041"/>
    <w:rsid w:val="00BE6DCE"/>
    <w:rsid w:val="00BF6A98"/>
    <w:rsid w:val="00C7370C"/>
    <w:rsid w:val="00CE7FD0"/>
    <w:rsid w:val="00CF5DC6"/>
    <w:rsid w:val="00D22079"/>
    <w:rsid w:val="00D45AE3"/>
    <w:rsid w:val="00D7685D"/>
    <w:rsid w:val="00D846B9"/>
    <w:rsid w:val="00DB2196"/>
    <w:rsid w:val="00DC6ECE"/>
    <w:rsid w:val="00DF7FB0"/>
    <w:rsid w:val="00E15AB1"/>
    <w:rsid w:val="00E43372"/>
    <w:rsid w:val="00E73E05"/>
    <w:rsid w:val="00EB1891"/>
    <w:rsid w:val="00EE7B29"/>
    <w:rsid w:val="00F2152C"/>
    <w:rsid w:val="00F83D8A"/>
    <w:rsid w:val="00FA2850"/>
    <w:rsid w:val="00FB2F6D"/>
    <w:rsid w:val="00FB4EC4"/>
    <w:rsid w:val="00FD7802"/>
    <w:rsid w:val="00FF57E7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1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61A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6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1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1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A98"/>
    <w:pPr>
      <w:spacing w:after="0" w:line="240" w:lineRule="auto"/>
    </w:pPr>
  </w:style>
  <w:style w:type="paragraph" w:customStyle="1" w:styleId="Default">
    <w:name w:val="Default"/>
    <w:rsid w:val="00701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B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1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61A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6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1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1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A98"/>
    <w:pPr>
      <w:spacing w:after="0" w:line="240" w:lineRule="auto"/>
    </w:pPr>
  </w:style>
  <w:style w:type="paragraph" w:customStyle="1" w:styleId="Default">
    <w:name w:val="Default"/>
    <w:rsid w:val="00701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B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invent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rthshift.com/EarthSmart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reet.es.anl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ames.stone@sdsmt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enl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5E5E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SDSMT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Squillace, Maria K.</dc:creator>
  <cp:lastModifiedBy>Stone, James J.</cp:lastModifiedBy>
  <cp:revision>21</cp:revision>
  <dcterms:created xsi:type="dcterms:W3CDTF">2012-07-09T17:00:00Z</dcterms:created>
  <dcterms:modified xsi:type="dcterms:W3CDTF">2013-02-11T22:35:00Z</dcterms:modified>
</cp:coreProperties>
</file>