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304" w:rsidRPr="00CF30B1" w:rsidRDefault="00D73304" w:rsidP="00D73304">
      <w:r w:rsidRPr="00CF30B1">
        <w:t xml:space="preserve">Earth and Environmental Sciences </w:t>
      </w:r>
      <w:r w:rsidR="00D84199" w:rsidRPr="00CF30B1">
        <w:t>240</w:t>
      </w:r>
    </w:p>
    <w:p w:rsidR="00D73304" w:rsidRPr="00CF30B1" w:rsidRDefault="00D84199" w:rsidP="00D73304">
      <w:r w:rsidRPr="00CF30B1">
        <w:t>Structural Geology and Rock Mechanics</w:t>
      </w:r>
    </w:p>
    <w:p w:rsidR="00D73304" w:rsidRPr="00CF30B1" w:rsidRDefault="00781E34" w:rsidP="00D73304">
      <w:r w:rsidRPr="00CF30B1">
        <w:t>Spring 201</w:t>
      </w:r>
      <w:r w:rsidR="00921F88">
        <w:t>3</w:t>
      </w:r>
    </w:p>
    <w:p w:rsidR="00D73304" w:rsidRPr="00CF30B1" w:rsidRDefault="00D73304" w:rsidP="00D73304">
      <w:r w:rsidRPr="00CF30B1">
        <w:t xml:space="preserve">Lecture: </w:t>
      </w:r>
      <w:r w:rsidR="00D84199" w:rsidRPr="00CF30B1">
        <w:t xml:space="preserve">TR 11:00 – 12:15 SC 5722; Lab: </w:t>
      </w:r>
      <w:r w:rsidR="00E822CF">
        <w:t>T/</w:t>
      </w:r>
      <w:r w:rsidR="00D84199" w:rsidRPr="00CF30B1">
        <w:t>R 1:10 – 4:00 SC 5722</w:t>
      </w:r>
    </w:p>
    <w:p w:rsidR="00D73304" w:rsidRPr="00CF30B1" w:rsidRDefault="00D73304" w:rsidP="00D73304"/>
    <w:p w:rsidR="00D73304" w:rsidRPr="00CF30B1" w:rsidRDefault="00D73304" w:rsidP="002D1A02">
      <w:pPr>
        <w:jc w:val="left"/>
      </w:pPr>
      <w:r w:rsidRPr="00CF30B1">
        <w:rPr>
          <w:u w:val="single"/>
        </w:rPr>
        <w:t>Instructor</w:t>
      </w:r>
      <w:r w:rsidRPr="00CF30B1">
        <w:t>:</w:t>
      </w:r>
      <w:r w:rsidRPr="00CF30B1">
        <w:tab/>
        <w:t>Dr. Dan Morgan</w:t>
      </w:r>
      <w:r w:rsidRPr="00CF30B1">
        <w:tab/>
      </w:r>
      <w:r w:rsidRPr="00CF30B1">
        <w:tab/>
      </w:r>
      <w:r w:rsidRPr="00CF30B1">
        <w:tab/>
      </w:r>
      <w:r w:rsidRPr="00CF30B1">
        <w:tab/>
      </w:r>
      <w:r w:rsidRPr="00CF30B1">
        <w:tab/>
        <w:t>Office: SC 5723</w:t>
      </w:r>
    </w:p>
    <w:p w:rsidR="00921F88" w:rsidRDefault="00D73304" w:rsidP="002D1A02">
      <w:pPr>
        <w:jc w:val="left"/>
      </w:pPr>
      <w:r w:rsidRPr="00CF30B1">
        <w:tab/>
      </w:r>
      <w:r w:rsidRPr="00CF30B1">
        <w:tab/>
        <w:t xml:space="preserve">Email: </w:t>
      </w:r>
      <w:hyperlink r:id="rId7" w:history="1">
        <w:r w:rsidRPr="00CF30B1">
          <w:rPr>
            <w:rStyle w:val="Hyperlink"/>
          </w:rPr>
          <w:t>dan.morgan@vanderbilt.edu</w:t>
        </w:r>
      </w:hyperlink>
      <w:r w:rsidRPr="00CF30B1">
        <w:tab/>
      </w:r>
      <w:r w:rsidRPr="00CF30B1">
        <w:tab/>
        <w:t xml:space="preserve">Office hours: </w:t>
      </w:r>
      <w:r w:rsidRPr="00CF30B1">
        <w:tab/>
      </w:r>
      <w:r w:rsidR="00921F88">
        <w:t>M/</w:t>
      </w:r>
      <w:r w:rsidR="00921F88" w:rsidRPr="00CF30B1">
        <w:t xml:space="preserve">W: </w:t>
      </w:r>
      <w:r w:rsidR="00921F88">
        <w:t>2-4</w:t>
      </w:r>
      <w:r w:rsidR="00921F88" w:rsidRPr="00CF30B1">
        <w:t xml:space="preserve"> pm SC 5723</w:t>
      </w:r>
    </w:p>
    <w:p w:rsidR="00D73304" w:rsidRPr="00CF30B1" w:rsidRDefault="00921F88" w:rsidP="002D1A02">
      <w:pPr>
        <w:jc w:val="left"/>
      </w:pPr>
      <w:r>
        <w:tab/>
      </w:r>
      <w:r>
        <w:tab/>
      </w:r>
      <w:r w:rsidRPr="00CF30B1">
        <w:t>Office: 615-322-2986</w:t>
      </w:r>
      <w:r>
        <w:tab/>
      </w:r>
      <w:r>
        <w:tab/>
      </w:r>
      <w:r>
        <w:tab/>
      </w:r>
      <w:r>
        <w:tab/>
      </w:r>
      <w:r>
        <w:tab/>
      </w:r>
      <w:r>
        <w:tab/>
      </w:r>
      <w:r w:rsidR="00D84199" w:rsidRPr="00CF30B1">
        <w:t xml:space="preserve">T: </w:t>
      </w:r>
      <w:r w:rsidR="00E35061" w:rsidRPr="00CF30B1">
        <w:t xml:space="preserve">4-5 pm Grins Café </w:t>
      </w:r>
    </w:p>
    <w:p w:rsidR="00D73304" w:rsidRPr="00CF30B1" w:rsidRDefault="00D73304" w:rsidP="002D1A02">
      <w:pPr>
        <w:jc w:val="left"/>
      </w:pPr>
      <w:r w:rsidRPr="00CF30B1">
        <w:tab/>
      </w:r>
      <w:r w:rsidRPr="00CF30B1">
        <w:tab/>
      </w:r>
      <w:r w:rsidRPr="00CF30B1">
        <w:tab/>
      </w:r>
      <w:r w:rsidRPr="00CF30B1">
        <w:tab/>
      </w:r>
      <w:r w:rsidRPr="00CF30B1">
        <w:tab/>
      </w:r>
      <w:r w:rsidRPr="00CF30B1">
        <w:tab/>
      </w:r>
      <w:r w:rsidR="00D84199" w:rsidRPr="00CF30B1">
        <w:tab/>
      </w:r>
      <w:r w:rsidR="00B032F2" w:rsidRPr="00CF30B1">
        <w:tab/>
      </w:r>
    </w:p>
    <w:p w:rsidR="00634A64" w:rsidRPr="00CF30B1" w:rsidRDefault="002D1A02" w:rsidP="002D1A02">
      <w:pPr>
        <w:jc w:val="left"/>
      </w:pPr>
      <w:r w:rsidRPr="00CF30B1">
        <w:rPr>
          <w:u w:val="single"/>
        </w:rPr>
        <w:t>Teaching assistant</w:t>
      </w:r>
      <w:r w:rsidRPr="00CF30B1">
        <w:t xml:space="preserve">: </w:t>
      </w:r>
      <w:r w:rsidR="00C63381" w:rsidRPr="00CF30B1">
        <w:tab/>
      </w:r>
      <w:r w:rsidR="00921F88">
        <w:t xml:space="preserve">Tyler </w:t>
      </w:r>
      <w:proofErr w:type="spellStart"/>
      <w:r w:rsidR="00921F88">
        <w:t>Doane</w:t>
      </w:r>
      <w:proofErr w:type="spellEnd"/>
      <w:r w:rsidR="00C93EC8" w:rsidRPr="00CF30B1">
        <w:t xml:space="preserve"> – </w:t>
      </w:r>
      <w:hyperlink r:id="rId8" w:history="1">
        <w:r w:rsidR="00921F88" w:rsidRPr="00B11CA3">
          <w:rPr>
            <w:rStyle w:val="Hyperlink"/>
          </w:rPr>
          <w:t>tyler.h.doane@vanderbilt.edu</w:t>
        </w:r>
      </w:hyperlink>
      <w:r w:rsidR="00921F88">
        <w:t xml:space="preserve"> </w:t>
      </w:r>
      <w:r w:rsidR="00C93EC8" w:rsidRPr="00CF30B1">
        <w:t xml:space="preserve"> </w:t>
      </w:r>
    </w:p>
    <w:p w:rsidR="00C63381" w:rsidRPr="00CF30B1" w:rsidRDefault="00C63381" w:rsidP="002D1A02">
      <w:pPr>
        <w:jc w:val="left"/>
      </w:pPr>
      <w:r w:rsidRPr="00CF30B1">
        <w:tab/>
      </w:r>
      <w:r w:rsidRPr="00CF30B1">
        <w:tab/>
      </w:r>
      <w:r w:rsidRPr="00CF30B1">
        <w:tab/>
        <w:t xml:space="preserve">Office hours:  </w:t>
      </w:r>
      <w:r w:rsidR="00781E34" w:rsidRPr="00CF30B1">
        <w:t>TBA</w:t>
      </w:r>
    </w:p>
    <w:p w:rsidR="002D1A02" w:rsidRPr="00CF30B1" w:rsidRDefault="002D1A02" w:rsidP="002D1A02">
      <w:pPr>
        <w:jc w:val="left"/>
      </w:pPr>
      <w:r w:rsidRPr="00CF30B1">
        <w:rPr>
          <w:b/>
        </w:rPr>
        <w:br/>
      </w:r>
      <w:r w:rsidRPr="00CF30B1">
        <w:t xml:space="preserve">In addition to the listed office hours, you are welcome to schedule alternative times to meet one or both of us.  You should feel free, and are strongly encouraged, to stop by any time to discuss this course </w:t>
      </w:r>
      <w:r w:rsidR="00C93EC8" w:rsidRPr="00CF30B1">
        <w:t xml:space="preserve">and life’s deep mysteries </w:t>
      </w:r>
      <w:r w:rsidRPr="00CF30B1">
        <w:t>with either of us.</w:t>
      </w:r>
      <w:r w:rsidR="00921F88">
        <w:t xml:space="preserve"> In general, I am trying to follow the “Furbish Method” for door </w:t>
      </w:r>
      <w:r w:rsidR="00330C64">
        <w:t>ajar-</w:t>
      </w:r>
      <w:proofErr w:type="spellStart"/>
      <w:r w:rsidR="00330C64">
        <w:t>ness</w:t>
      </w:r>
      <w:proofErr w:type="spellEnd"/>
      <w:r w:rsidR="00921F88">
        <w:t xml:space="preserve"> = availability. The more open my door is, the more you should feel free to knock and come in. If the door is closed, please only interrupt me if it is an emergency. </w:t>
      </w:r>
    </w:p>
    <w:p w:rsidR="00106358" w:rsidRPr="00CF30B1" w:rsidRDefault="00106358" w:rsidP="002D1A02">
      <w:pPr>
        <w:jc w:val="left"/>
      </w:pPr>
    </w:p>
    <w:p w:rsidR="002D1A02" w:rsidRDefault="00106358" w:rsidP="00921F88">
      <w:pPr>
        <w:jc w:val="left"/>
      </w:pPr>
      <w:r w:rsidRPr="00CF30B1">
        <w:rPr>
          <w:u w:val="single"/>
        </w:rPr>
        <w:t>Textbook</w:t>
      </w:r>
      <w:r w:rsidRPr="00CF30B1">
        <w:t xml:space="preserve">: </w:t>
      </w:r>
      <w:r w:rsidR="00921F88">
        <w:t>None required. I will make a few books available in the classroom. I will encourage you to read sections from books to reinforce concepts, but you can choose if and which book you will purchase. The following are recommended texts:</w:t>
      </w:r>
    </w:p>
    <w:p w:rsidR="00921F88" w:rsidRPr="00921F88" w:rsidRDefault="00921F88" w:rsidP="00921F88">
      <w:pPr>
        <w:jc w:val="left"/>
      </w:pPr>
      <w:r>
        <w:tab/>
      </w:r>
      <w:r w:rsidRPr="00921F88">
        <w:rPr>
          <w:u w:val="single"/>
        </w:rPr>
        <w:t>Earth Structure</w:t>
      </w:r>
      <w:r w:rsidRPr="00921F88">
        <w:t xml:space="preserve">, van </w:t>
      </w:r>
      <w:proofErr w:type="spellStart"/>
      <w:r w:rsidRPr="00921F88">
        <w:t>der</w:t>
      </w:r>
      <w:proofErr w:type="spellEnd"/>
      <w:r w:rsidRPr="00921F88">
        <w:t xml:space="preserve"> </w:t>
      </w:r>
      <w:proofErr w:type="spellStart"/>
      <w:r w:rsidRPr="00921F88">
        <w:t>Pluijm</w:t>
      </w:r>
      <w:proofErr w:type="spellEnd"/>
      <w:r w:rsidRPr="00921F88">
        <w:t xml:space="preserve"> and </w:t>
      </w:r>
      <w:proofErr w:type="spellStart"/>
      <w:r w:rsidRPr="00921F88">
        <w:t>Marshak</w:t>
      </w:r>
      <w:proofErr w:type="spellEnd"/>
      <w:r w:rsidRPr="00921F88">
        <w:t xml:space="preserve"> (what we used to use)</w:t>
      </w:r>
    </w:p>
    <w:p w:rsidR="00921F88" w:rsidRPr="00921F88" w:rsidRDefault="00921F88" w:rsidP="00921F88">
      <w:pPr>
        <w:jc w:val="left"/>
      </w:pPr>
      <w:r>
        <w:tab/>
      </w:r>
      <w:r w:rsidRPr="00921F88">
        <w:rPr>
          <w:u w:val="single"/>
        </w:rPr>
        <w:t>Structural Geology</w:t>
      </w:r>
      <w:r w:rsidRPr="00921F88">
        <w:t xml:space="preserve">, </w:t>
      </w:r>
      <w:proofErr w:type="spellStart"/>
      <w:r w:rsidRPr="00921F88">
        <w:t>Fossen</w:t>
      </w:r>
      <w:proofErr w:type="spellEnd"/>
      <w:r w:rsidRPr="00921F88">
        <w:t xml:space="preserve"> </w:t>
      </w:r>
    </w:p>
    <w:p w:rsidR="00921F88" w:rsidRPr="00921F88" w:rsidRDefault="00921F88" w:rsidP="00921F88">
      <w:pPr>
        <w:jc w:val="left"/>
      </w:pPr>
      <w:r>
        <w:tab/>
      </w:r>
      <w:r w:rsidRPr="00921F88">
        <w:rPr>
          <w:u w:val="single"/>
        </w:rPr>
        <w:t>Structural Geology</w:t>
      </w:r>
      <w:r w:rsidRPr="00921F88">
        <w:t xml:space="preserve">, </w:t>
      </w:r>
      <w:proofErr w:type="spellStart"/>
      <w:r w:rsidRPr="00921F88">
        <w:t>Twiss</w:t>
      </w:r>
      <w:proofErr w:type="spellEnd"/>
      <w:r w:rsidRPr="00921F88">
        <w:t xml:space="preserve"> and </w:t>
      </w:r>
      <w:proofErr w:type="spellStart"/>
      <w:r w:rsidRPr="00921F88">
        <w:t>Moores</w:t>
      </w:r>
      <w:proofErr w:type="spellEnd"/>
      <w:r w:rsidRPr="00921F88">
        <w:t xml:space="preserve"> </w:t>
      </w:r>
    </w:p>
    <w:p w:rsidR="00921F88" w:rsidRPr="00921F88" w:rsidRDefault="00921F88" w:rsidP="00921F88">
      <w:pPr>
        <w:jc w:val="left"/>
      </w:pPr>
      <w:r>
        <w:tab/>
      </w:r>
      <w:r w:rsidRPr="00921F88">
        <w:rPr>
          <w:u w:val="single"/>
        </w:rPr>
        <w:t>Structural Geology of Rocks and Regions</w:t>
      </w:r>
      <w:r w:rsidRPr="00921F88">
        <w:t xml:space="preserve">, Davis, Reynolds, and </w:t>
      </w:r>
      <w:proofErr w:type="spellStart"/>
      <w:r w:rsidRPr="00921F88">
        <w:t>Kluth</w:t>
      </w:r>
      <w:proofErr w:type="spellEnd"/>
      <w:r w:rsidRPr="00921F88">
        <w:t xml:space="preserve"> </w:t>
      </w:r>
    </w:p>
    <w:p w:rsidR="00921F88" w:rsidRPr="00CF30B1" w:rsidRDefault="00921F88" w:rsidP="00921F88">
      <w:pPr>
        <w:jc w:val="left"/>
      </w:pPr>
    </w:p>
    <w:p w:rsidR="002D1A02" w:rsidRPr="00CF30B1" w:rsidRDefault="002D1A02" w:rsidP="002D1A02">
      <w:pPr>
        <w:jc w:val="left"/>
      </w:pPr>
      <w:r w:rsidRPr="00CF30B1">
        <w:rPr>
          <w:u w:val="single"/>
        </w:rPr>
        <w:t>Course Goals</w:t>
      </w:r>
      <w:r w:rsidRPr="00CF30B1">
        <w:t xml:space="preserve">:  </w:t>
      </w:r>
    </w:p>
    <w:p w:rsidR="002D1A02" w:rsidRPr="00CF30B1" w:rsidRDefault="002D1A02" w:rsidP="002D1A02">
      <w:pPr>
        <w:ind w:firstLine="360"/>
        <w:jc w:val="left"/>
      </w:pPr>
      <w:r w:rsidRPr="00CF30B1">
        <w:t>KNOWLEDGE</w:t>
      </w:r>
    </w:p>
    <w:p w:rsidR="002D1A02" w:rsidRPr="00CF30B1" w:rsidRDefault="002D1A02" w:rsidP="002D1A02">
      <w:pPr>
        <w:numPr>
          <w:ilvl w:val="0"/>
          <w:numId w:val="1"/>
        </w:numPr>
        <w:jc w:val="left"/>
      </w:pPr>
      <w:r w:rsidRPr="00CF30B1">
        <w:t>Develop a working understanding of the type</w:t>
      </w:r>
      <w:r w:rsidR="00281051" w:rsidRPr="00CF30B1">
        <w:t>s of rock structures (Geometry)</w:t>
      </w:r>
    </w:p>
    <w:p w:rsidR="002D1A02" w:rsidRPr="00CF30B1" w:rsidRDefault="002D1A02" w:rsidP="002D1A02">
      <w:pPr>
        <w:numPr>
          <w:ilvl w:val="0"/>
          <w:numId w:val="1"/>
        </w:numPr>
        <w:jc w:val="left"/>
      </w:pPr>
      <w:r w:rsidRPr="00CF30B1">
        <w:t>Develop a working understanding of the ways that rocks move during deformati</w:t>
      </w:r>
      <w:r w:rsidR="00281051" w:rsidRPr="00CF30B1">
        <w:t>on (Kinematics)</w:t>
      </w:r>
    </w:p>
    <w:p w:rsidR="002D1A02" w:rsidRPr="00CF30B1" w:rsidRDefault="00281051" w:rsidP="002D1A02">
      <w:pPr>
        <w:numPr>
          <w:ilvl w:val="0"/>
          <w:numId w:val="1"/>
        </w:numPr>
        <w:jc w:val="left"/>
      </w:pPr>
      <w:r w:rsidRPr="00CF30B1">
        <w:t xml:space="preserve">Develop an </w:t>
      </w:r>
      <w:r w:rsidR="002D1A02" w:rsidRPr="00CF30B1">
        <w:t>understanding of rocks as materials</w:t>
      </w:r>
    </w:p>
    <w:p w:rsidR="002D1A02" w:rsidRPr="00CF30B1" w:rsidRDefault="00281051" w:rsidP="002D1A02">
      <w:pPr>
        <w:numPr>
          <w:ilvl w:val="0"/>
          <w:numId w:val="1"/>
        </w:numPr>
        <w:jc w:val="left"/>
      </w:pPr>
      <w:r w:rsidRPr="00CF30B1">
        <w:t>Develop an</w:t>
      </w:r>
      <w:r w:rsidR="002D1A02" w:rsidRPr="00CF30B1">
        <w:t xml:space="preserve"> understanding of the forces and processes that drive</w:t>
      </w:r>
      <w:r w:rsidRPr="00CF30B1">
        <w:t xml:space="preserve"> rock deformation (Mechanics)</w:t>
      </w:r>
    </w:p>
    <w:p w:rsidR="002D1A02" w:rsidRPr="00CF30B1" w:rsidRDefault="00C93EC8" w:rsidP="002D1A02">
      <w:pPr>
        <w:numPr>
          <w:ilvl w:val="0"/>
          <w:numId w:val="1"/>
        </w:numPr>
        <w:jc w:val="left"/>
      </w:pPr>
      <w:r w:rsidRPr="00CF30B1">
        <w:t>Develop an understanding of the feedbacks between t</w:t>
      </w:r>
      <w:r w:rsidR="002D1A02" w:rsidRPr="00CF30B1">
        <w:t xml:space="preserve">ectonics, </w:t>
      </w:r>
      <w:r w:rsidRPr="00CF30B1">
        <w:t>c</w:t>
      </w:r>
      <w:r w:rsidR="002D1A02" w:rsidRPr="00CF30B1">
        <w:t xml:space="preserve">limate, and </w:t>
      </w:r>
      <w:r w:rsidRPr="00CF30B1">
        <w:t>e</w:t>
      </w:r>
      <w:r w:rsidR="00281051" w:rsidRPr="00CF30B1">
        <w:t>rosion</w:t>
      </w:r>
    </w:p>
    <w:p w:rsidR="002D1A02" w:rsidRPr="00CF30B1" w:rsidRDefault="002D1A02" w:rsidP="002D1A02">
      <w:pPr>
        <w:ind w:left="720"/>
        <w:jc w:val="left"/>
      </w:pPr>
    </w:p>
    <w:p w:rsidR="002D1A02" w:rsidRPr="00CF30B1" w:rsidRDefault="002D1A02" w:rsidP="002D1A02">
      <w:pPr>
        <w:ind w:firstLine="360"/>
        <w:jc w:val="left"/>
      </w:pPr>
      <w:r w:rsidRPr="00CF30B1">
        <w:t>SKILLS</w:t>
      </w:r>
    </w:p>
    <w:p w:rsidR="00C746E8" w:rsidRPr="00CF30B1" w:rsidRDefault="00C746E8" w:rsidP="00C746E8">
      <w:pPr>
        <w:numPr>
          <w:ilvl w:val="0"/>
          <w:numId w:val="1"/>
        </w:numPr>
        <w:jc w:val="left"/>
      </w:pPr>
      <w:r w:rsidRPr="00CF30B1">
        <w:t>Develop the ability to read, analyze, and create geologic maps and cross sections</w:t>
      </w:r>
    </w:p>
    <w:p w:rsidR="002D1A02" w:rsidRPr="00CF30B1" w:rsidRDefault="002D1A02" w:rsidP="002D1A02">
      <w:pPr>
        <w:numPr>
          <w:ilvl w:val="0"/>
          <w:numId w:val="1"/>
        </w:numPr>
        <w:jc w:val="left"/>
      </w:pPr>
      <w:r w:rsidRPr="00CF30B1">
        <w:t>D</w:t>
      </w:r>
      <w:r w:rsidR="00281051" w:rsidRPr="00CF30B1">
        <w:t xml:space="preserve">evelop and improve field </w:t>
      </w:r>
      <w:r w:rsidR="00C746E8">
        <w:t xml:space="preserve">geology </w:t>
      </w:r>
      <w:r w:rsidR="00281051" w:rsidRPr="00CF30B1">
        <w:t>skills</w:t>
      </w:r>
    </w:p>
    <w:p w:rsidR="002D1A02" w:rsidRPr="00CF30B1" w:rsidRDefault="002D1A02" w:rsidP="002D1A02">
      <w:pPr>
        <w:numPr>
          <w:ilvl w:val="0"/>
          <w:numId w:val="1"/>
        </w:numPr>
        <w:jc w:val="left"/>
      </w:pPr>
      <w:r w:rsidRPr="00CF30B1">
        <w:t xml:space="preserve">Improve ability to understand and integrate technical </w:t>
      </w:r>
      <w:r w:rsidR="00281051" w:rsidRPr="00CF30B1">
        <w:t>information</w:t>
      </w:r>
    </w:p>
    <w:p w:rsidR="002D1A02" w:rsidRPr="00CF30B1" w:rsidRDefault="002D1A02" w:rsidP="002D1A02">
      <w:pPr>
        <w:numPr>
          <w:ilvl w:val="0"/>
          <w:numId w:val="1"/>
        </w:numPr>
        <w:jc w:val="left"/>
      </w:pPr>
      <w:r w:rsidRPr="00CF30B1">
        <w:t xml:space="preserve">Develop </w:t>
      </w:r>
      <w:r w:rsidR="00281051" w:rsidRPr="00CF30B1">
        <w:t>critical reasoning abilities</w:t>
      </w:r>
    </w:p>
    <w:p w:rsidR="002D1A02" w:rsidRPr="00CF30B1" w:rsidRDefault="002D1A02" w:rsidP="002D1A02">
      <w:pPr>
        <w:jc w:val="left"/>
      </w:pPr>
    </w:p>
    <w:p w:rsidR="00B26EB4" w:rsidRPr="00CF30B1" w:rsidRDefault="00B26EB4" w:rsidP="00B26EB4">
      <w:pPr>
        <w:jc w:val="left"/>
      </w:pPr>
      <w:r w:rsidRPr="00CF30B1">
        <w:rPr>
          <w:u w:val="single"/>
        </w:rPr>
        <w:t>Grading and Evaluation</w:t>
      </w:r>
      <w:r w:rsidRPr="00CF30B1">
        <w:t xml:space="preserve">: </w:t>
      </w:r>
    </w:p>
    <w:p w:rsidR="00B26EB4" w:rsidRPr="00CF30B1" w:rsidRDefault="00B26EB4" w:rsidP="00B26EB4">
      <w:pPr>
        <w:jc w:val="left"/>
      </w:pPr>
      <w:r w:rsidRPr="00CF30B1">
        <w:t>Final course grades will be determined as follows:</w:t>
      </w:r>
    </w:p>
    <w:p w:rsidR="00B26EB4" w:rsidRPr="00CF30B1" w:rsidRDefault="00B26EB4" w:rsidP="00B26EB4">
      <w:pPr>
        <w:numPr>
          <w:ilvl w:val="0"/>
          <w:numId w:val="1"/>
        </w:numPr>
        <w:jc w:val="left"/>
      </w:pPr>
      <w:r>
        <w:t>40</w:t>
      </w:r>
      <w:r w:rsidRPr="00CF30B1">
        <w:t>% Labs</w:t>
      </w:r>
      <w:r>
        <w:t xml:space="preserve"> and paper presentation</w:t>
      </w:r>
    </w:p>
    <w:p w:rsidR="00B26EB4" w:rsidRPr="00CF30B1" w:rsidRDefault="00B26EB4" w:rsidP="00B26EB4">
      <w:pPr>
        <w:numPr>
          <w:ilvl w:val="0"/>
          <w:numId w:val="1"/>
        </w:numPr>
        <w:jc w:val="left"/>
      </w:pPr>
      <w:r>
        <w:t>30</w:t>
      </w:r>
      <w:r w:rsidRPr="00CF30B1">
        <w:t>% Exams (</w:t>
      </w:r>
      <w:r>
        <w:t>15</w:t>
      </w:r>
      <w:r w:rsidRPr="00CF30B1">
        <w:t>% each)</w:t>
      </w:r>
    </w:p>
    <w:p w:rsidR="00B26EB4" w:rsidRPr="00CF30B1" w:rsidRDefault="00B26EB4" w:rsidP="00B26EB4">
      <w:pPr>
        <w:numPr>
          <w:ilvl w:val="0"/>
          <w:numId w:val="1"/>
        </w:numPr>
        <w:jc w:val="left"/>
      </w:pPr>
      <w:r w:rsidRPr="00CF30B1">
        <w:t>10% Field Trips (includes notebook, exercise</w:t>
      </w:r>
      <w:r w:rsidR="00581E61">
        <w:t>s</w:t>
      </w:r>
      <w:r w:rsidRPr="00CF30B1">
        <w:t xml:space="preserve">, and </w:t>
      </w:r>
      <w:r w:rsidR="00581E61">
        <w:t>papers)</w:t>
      </w:r>
    </w:p>
    <w:p w:rsidR="00B26EB4" w:rsidRPr="00CF30B1" w:rsidRDefault="00B26EB4" w:rsidP="00B26EB4">
      <w:pPr>
        <w:numPr>
          <w:ilvl w:val="0"/>
          <w:numId w:val="1"/>
        </w:numPr>
        <w:jc w:val="left"/>
      </w:pPr>
      <w:r w:rsidRPr="00CF30B1">
        <w:t>10% Cross section</w:t>
      </w:r>
    </w:p>
    <w:p w:rsidR="00B26EB4" w:rsidRPr="00CF30B1" w:rsidRDefault="00B26EB4" w:rsidP="00B26EB4">
      <w:pPr>
        <w:numPr>
          <w:ilvl w:val="0"/>
          <w:numId w:val="1"/>
        </w:numPr>
        <w:jc w:val="left"/>
      </w:pPr>
      <w:r w:rsidRPr="00CF30B1">
        <w:t>10% Final project and p</w:t>
      </w:r>
      <w:r>
        <w:t>oster</w:t>
      </w:r>
    </w:p>
    <w:p w:rsidR="00507ECB" w:rsidRDefault="00507ECB" w:rsidP="009065A1">
      <w:pPr>
        <w:jc w:val="left"/>
      </w:pPr>
      <w:r>
        <w:rPr>
          <w:u w:val="single"/>
        </w:rPr>
        <w:lastRenderedPageBreak/>
        <w:t>Labs</w:t>
      </w:r>
      <w:r>
        <w:t>:</w:t>
      </w:r>
      <w:r w:rsidR="00351015">
        <w:t xml:space="preserve"> </w:t>
      </w:r>
      <w:r>
        <w:t xml:space="preserve">Most of the assignments in this course are run through the lab sessions. Your attendance at lab is required each week, and unless you have completed the entire lab, you are expected to attend for the entire time period (1:10 – 4 pm). </w:t>
      </w:r>
      <w:r w:rsidR="005F6CF8">
        <w:t xml:space="preserve">Whereas lectures generally cover the theory behind the concepts we will discuss, the labs are designed to build your skills at map reading, visualizing structures in 3-dimensions, improve your field geology skills, and develop your critical reasoning skills. </w:t>
      </w:r>
    </w:p>
    <w:p w:rsidR="00507ECB" w:rsidRDefault="00507ECB" w:rsidP="009065A1">
      <w:pPr>
        <w:jc w:val="left"/>
      </w:pPr>
    </w:p>
    <w:p w:rsidR="009065A1" w:rsidRPr="00CF30B1" w:rsidRDefault="00351015" w:rsidP="009065A1">
      <w:pPr>
        <w:jc w:val="left"/>
      </w:pPr>
      <w:r w:rsidRPr="00351015">
        <w:rPr>
          <w:u w:val="single"/>
        </w:rPr>
        <w:t>Exams</w:t>
      </w:r>
      <w:r>
        <w:t xml:space="preserve">: </w:t>
      </w:r>
      <w:r w:rsidR="009065A1" w:rsidRPr="00CF30B1">
        <w:t xml:space="preserve">The two exams will be essay, short answer, and illustration questions from which </w:t>
      </w:r>
      <w:r w:rsidR="00B26EB4">
        <w:t xml:space="preserve">will be given as a take-home exam. Dates for when these will be due will be determined later. </w:t>
      </w:r>
    </w:p>
    <w:p w:rsidR="009065A1" w:rsidRPr="00CF30B1" w:rsidRDefault="009065A1" w:rsidP="009065A1">
      <w:pPr>
        <w:jc w:val="left"/>
      </w:pPr>
    </w:p>
    <w:p w:rsidR="00351015" w:rsidRPr="00CF30B1" w:rsidRDefault="00351015" w:rsidP="00351015">
      <w:pPr>
        <w:jc w:val="left"/>
      </w:pPr>
      <w:r w:rsidRPr="00CF30B1">
        <w:rPr>
          <w:u w:val="single"/>
        </w:rPr>
        <w:t>Field Trips</w:t>
      </w:r>
      <w:r w:rsidRPr="00CF30B1">
        <w:t xml:space="preserve">: </w:t>
      </w:r>
    </w:p>
    <w:p w:rsidR="00351015" w:rsidRPr="00CF30B1" w:rsidRDefault="00351015" w:rsidP="00351015">
      <w:pPr>
        <w:jc w:val="left"/>
      </w:pPr>
      <w:r w:rsidRPr="00CF30B1">
        <w:t xml:space="preserve">Field trips are an essential part of this course, and there are </w:t>
      </w:r>
      <w:r>
        <w:t>three</w:t>
      </w:r>
      <w:r w:rsidRPr="00CF30B1">
        <w:t xml:space="preserve"> required field trips as part of this course. Missing a field trip will cause you to miss out on a significant learning experience in this course. Absences from fieldtrips are not excused due to work or social obligations.  Missing a fieldtrip without prior allowance from the instructor will result in the loss of 10% per day missed from your final grade.</w:t>
      </w:r>
    </w:p>
    <w:p w:rsidR="00351015" w:rsidRPr="00CF30B1" w:rsidRDefault="00351015" w:rsidP="00351015">
      <w:pPr>
        <w:jc w:val="left"/>
      </w:pPr>
    </w:p>
    <w:p w:rsidR="00351015" w:rsidRPr="00CF30B1" w:rsidRDefault="00351015" w:rsidP="00351015">
      <w:pPr>
        <w:jc w:val="left"/>
      </w:pPr>
      <w:r w:rsidRPr="00CF30B1">
        <w:rPr>
          <w:b/>
          <w:i/>
        </w:rPr>
        <w:t>Preliminary</w:t>
      </w:r>
      <w:r w:rsidRPr="00CF30B1">
        <w:t xml:space="preserve"> dates for these trips are as follows:</w:t>
      </w:r>
    </w:p>
    <w:p w:rsidR="00351015" w:rsidRDefault="00351015" w:rsidP="00351015">
      <w:pPr>
        <w:jc w:val="left"/>
      </w:pPr>
      <w:r w:rsidRPr="00CF30B1">
        <w:tab/>
      </w:r>
      <w:r>
        <w:t>January 22-24</w:t>
      </w:r>
      <w:r w:rsidRPr="00CF30B1">
        <w:t>: to Old Hickory outcrop in town (field trip during lab)</w:t>
      </w:r>
    </w:p>
    <w:p w:rsidR="00351015" w:rsidRPr="00CF30B1" w:rsidRDefault="00351015" w:rsidP="00351015">
      <w:pPr>
        <w:jc w:val="left"/>
      </w:pPr>
      <w:r>
        <w:tab/>
        <w:t>February 5 – 7: to I-840 (field trip during lab)</w:t>
      </w:r>
    </w:p>
    <w:p w:rsidR="00351015" w:rsidRPr="00CF30B1" w:rsidRDefault="00351015" w:rsidP="00351015">
      <w:pPr>
        <w:jc w:val="left"/>
      </w:pPr>
      <w:r w:rsidRPr="00CF30B1">
        <w:tab/>
      </w:r>
      <w:r>
        <w:t xml:space="preserve">Either Friday - </w:t>
      </w:r>
      <w:r w:rsidRPr="00CF30B1">
        <w:t xml:space="preserve">Saturday March </w:t>
      </w:r>
      <w:r>
        <w:t>15-16 or March 22-23</w:t>
      </w:r>
      <w:r w:rsidRPr="00CF30B1">
        <w:t xml:space="preserve">: to Rockwood, TN </w:t>
      </w:r>
      <w:r>
        <w:t xml:space="preserve">(overnight trip leaving </w:t>
      </w:r>
      <w:r>
        <w:tab/>
      </w:r>
      <w:r>
        <w:tab/>
      </w:r>
      <w:r>
        <w:tab/>
        <w:t>Friday early afternoon, ~1 pm, and returning Saturday by 8 pm)</w:t>
      </w:r>
    </w:p>
    <w:p w:rsidR="00351015" w:rsidRPr="00CF30B1" w:rsidRDefault="00351015" w:rsidP="00351015">
      <w:pPr>
        <w:jc w:val="left"/>
      </w:pPr>
    </w:p>
    <w:p w:rsidR="00351015" w:rsidRPr="00CF30B1" w:rsidRDefault="00351015" w:rsidP="00351015">
      <w:pPr>
        <w:jc w:val="left"/>
      </w:pPr>
      <w:r w:rsidRPr="00CF30B1">
        <w:t xml:space="preserve">* Please be flexible with the timing of these field trips as weather may cause us to change the date and/or time of the field trip. Additional field trips </w:t>
      </w:r>
      <w:r>
        <w:t>may</w:t>
      </w:r>
      <w:r w:rsidRPr="00CF30B1">
        <w:t xml:space="preserve"> (hopefully) arise later in the semester. These will probably be contained to day trips that we will complete during the lab period, but there is a possibility for another weekend trip too. </w:t>
      </w:r>
    </w:p>
    <w:p w:rsidR="00351015" w:rsidRDefault="00351015" w:rsidP="00351015">
      <w:pPr>
        <w:jc w:val="left"/>
        <w:rPr>
          <w:u w:val="single"/>
        </w:rPr>
      </w:pPr>
    </w:p>
    <w:p w:rsidR="009065A1" w:rsidRPr="00CF30B1" w:rsidRDefault="00351015" w:rsidP="009065A1">
      <w:pPr>
        <w:jc w:val="left"/>
      </w:pPr>
      <w:r w:rsidRPr="00351015">
        <w:rPr>
          <w:u w:val="single"/>
        </w:rPr>
        <w:t>Final project</w:t>
      </w:r>
      <w:r>
        <w:t xml:space="preserve">: </w:t>
      </w:r>
      <w:r w:rsidR="009065A1" w:rsidRPr="00CF30B1">
        <w:t xml:space="preserve">There is a final project for this course that involves </w:t>
      </w:r>
      <w:proofErr w:type="spellStart"/>
      <w:r w:rsidR="00B26EB4">
        <w:t>GoogleEarth</w:t>
      </w:r>
      <w:proofErr w:type="spellEnd"/>
      <w:r w:rsidR="00B26EB4">
        <w:t xml:space="preserve"> and making a poster. This project will have individual and group portions. More details about this project will be given later in the semester.</w:t>
      </w:r>
    </w:p>
    <w:p w:rsidR="009065A1" w:rsidRPr="00CF30B1" w:rsidRDefault="009065A1" w:rsidP="009065A1">
      <w:pPr>
        <w:jc w:val="left"/>
      </w:pPr>
    </w:p>
    <w:p w:rsidR="009065A1" w:rsidRPr="00CF30B1" w:rsidRDefault="00B26EB4" w:rsidP="009065A1">
      <w:pPr>
        <w:jc w:val="left"/>
      </w:pPr>
      <w:r>
        <w:t xml:space="preserve">* </w:t>
      </w:r>
      <w:r w:rsidR="009065A1" w:rsidRPr="00CF30B1">
        <w:t>Do not be surprised or alarmed by lower overall scores in this course.  Lower scores reflect the use of evaluation tools such as exams or field notebooks where there is almost always room for improvement.  An important point is that smaller number scores do NOT always (or even usually) equate to lower letter grades. The instructors are aware of the course’s difficulty and the time commitment that it will take to do well</w:t>
      </w:r>
      <w:r>
        <w:t>. Raw scores will be posted on OAK and I am happy to meet with you to discuss your grade.</w:t>
      </w:r>
    </w:p>
    <w:p w:rsidR="009065A1" w:rsidRPr="00CF30B1" w:rsidRDefault="009065A1" w:rsidP="002D1A02">
      <w:pPr>
        <w:jc w:val="left"/>
        <w:rPr>
          <w:u w:val="single"/>
        </w:rPr>
      </w:pPr>
    </w:p>
    <w:p w:rsidR="00723FFB" w:rsidRPr="00CF30B1" w:rsidRDefault="00723FFB" w:rsidP="00723FFB">
      <w:pPr>
        <w:jc w:val="left"/>
      </w:pPr>
      <w:r w:rsidRPr="00CF30B1">
        <w:rPr>
          <w:u w:val="single"/>
        </w:rPr>
        <w:t>Student integrity</w:t>
      </w:r>
      <w:r w:rsidRPr="00CF30B1">
        <w:t xml:space="preserve">: </w:t>
      </w:r>
    </w:p>
    <w:p w:rsidR="00723FFB" w:rsidRPr="00CF30B1" w:rsidRDefault="00723FFB" w:rsidP="00723FFB">
      <w:pPr>
        <w:jc w:val="left"/>
      </w:pPr>
      <w:r w:rsidRPr="00CF30B1">
        <w:t xml:space="preserve">For all work, students are required to adhere to the Vanderbilt Honor Code in both its letter and intent. There will be zero tolerance for cheating and plagiarism – if you are in doubt of something, please see me. For those new to Vanderbilt, or in need of a refresher, see the Honor Code website at </w:t>
      </w:r>
      <w:hyperlink r:id="rId9" w:history="1">
        <w:r w:rsidRPr="00CF30B1">
          <w:rPr>
            <w:rStyle w:val="Hyperlink"/>
          </w:rPr>
          <w:t>http://www.vanderbilt.edu/student_handbook/chapter2.html</w:t>
        </w:r>
      </w:hyperlink>
      <w:r w:rsidRPr="00CF30B1">
        <w:t>.</w:t>
      </w:r>
    </w:p>
    <w:p w:rsidR="00723FFB" w:rsidRPr="00CF30B1" w:rsidRDefault="00723FFB" w:rsidP="002D1A02">
      <w:pPr>
        <w:jc w:val="left"/>
      </w:pPr>
    </w:p>
    <w:p w:rsidR="005F6CF8" w:rsidRDefault="005F6CF8">
      <w:pPr>
        <w:jc w:val="left"/>
      </w:pPr>
      <w:r>
        <w:rPr>
          <w:u w:val="single"/>
        </w:rPr>
        <w:t>Course schedule</w:t>
      </w:r>
      <w:r>
        <w:t>:</w:t>
      </w:r>
    </w:p>
    <w:p w:rsidR="0051481A" w:rsidRDefault="005F6CF8">
      <w:pPr>
        <w:jc w:val="left"/>
      </w:pPr>
      <w:r>
        <w:t>A detailed course schedule with lecture topics, reading assignments</w:t>
      </w:r>
      <w:r w:rsidR="00C45CD7">
        <w:t>, field trip and exam schedules is forthcoming.</w:t>
      </w:r>
    </w:p>
    <w:sectPr w:rsidR="0051481A" w:rsidSect="00634A64">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93B" w:rsidRDefault="00DC693B" w:rsidP="00E80F1D">
      <w:r>
        <w:separator/>
      </w:r>
    </w:p>
  </w:endnote>
  <w:endnote w:type="continuationSeparator" w:id="0">
    <w:p w:rsidR="00DC693B" w:rsidRDefault="00DC693B" w:rsidP="00E80F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93B" w:rsidRDefault="00DC693B" w:rsidP="00E80F1D">
      <w:r>
        <w:separator/>
      </w:r>
    </w:p>
  </w:footnote>
  <w:footnote w:type="continuationSeparator" w:id="0">
    <w:p w:rsidR="00DC693B" w:rsidRDefault="00DC693B" w:rsidP="00E80F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F1D" w:rsidRDefault="00E80F1D" w:rsidP="00E80F1D">
    <w:pPr>
      <w:pStyle w:val="Header"/>
      <w:jc w:val="left"/>
    </w:pPr>
    <w:r>
      <w:tab/>
    </w:r>
    <w:r>
      <w:tab/>
      <w:t>EES 240 – Structural Geology</w:t>
    </w:r>
  </w:p>
  <w:p w:rsidR="00E80F1D" w:rsidRDefault="00E80F1D" w:rsidP="00E80F1D">
    <w:pPr>
      <w:pStyle w:val="Header"/>
      <w:jc w:val="left"/>
    </w:pPr>
    <w:r>
      <w:tab/>
    </w:r>
    <w:r>
      <w:tab/>
      <w:t>Syllabus Spring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515DD"/>
    <w:multiLevelType w:val="hybridMultilevel"/>
    <w:tmpl w:val="CC567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revisionView w:inkAnnotations="0"/>
  <w:defaultTabStop w:val="720"/>
  <w:characterSpacingControl w:val="doNotCompress"/>
  <w:footnotePr>
    <w:footnote w:id="-1"/>
    <w:footnote w:id="0"/>
  </w:footnotePr>
  <w:endnotePr>
    <w:endnote w:id="-1"/>
    <w:endnote w:id="0"/>
  </w:endnotePr>
  <w:compat/>
  <w:rsids>
    <w:rsidRoot w:val="00D73304"/>
    <w:rsid w:val="00010B96"/>
    <w:rsid w:val="000239E9"/>
    <w:rsid w:val="0002773F"/>
    <w:rsid w:val="00042F75"/>
    <w:rsid w:val="00061A4E"/>
    <w:rsid w:val="000926CC"/>
    <w:rsid w:val="00093408"/>
    <w:rsid w:val="000E6812"/>
    <w:rsid w:val="00106358"/>
    <w:rsid w:val="00157EB5"/>
    <w:rsid w:val="001C31F2"/>
    <w:rsid w:val="001F517E"/>
    <w:rsid w:val="001F5422"/>
    <w:rsid w:val="002175C7"/>
    <w:rsid w:val="00281051"/>
    <w:rsid w:val="00296973"/>
    <w:rsid w:val="002B0584"/>
    <w:rsid w:val="002C07CF"/>
    <w:rsid w:val="002D1A02"/>
    <w:rsid w:val="002E2258"/>
    <w:rsid w:val="003030D0"/>
    <w:rsid w:val="00312A77"/>
    <w:rsid w:val="00330C64"/>
    <w:rsid w:val="00351015"/>
    <w:rsid w:val="00386545"/>
    <w:rsid w:val="003E3077"/>
    <w:rsid w:val="00406766"/>
    <w:rsid w:val="004E592E"/>
    <w:rsid w:val="004F23A8"/>
    <w:rsid w:val="004F2F23"/>
    <w:rsid w:val="004F56FC"/>
    <w:rsid w:val="00507ECB"/>
    <w:rsid w:val="0051481A"/>
    <w:rsid w:val="00526B55"/>
    <w:rsid w:val="00581E61"/>
    <w:rsid w:val="005A7B22"/>
    <w:rsid w:val="005B5511"/>
    <w:rsid w:val="005C2F7B"/>
    <w:rsid w:val="005F6CF8"/>
    <w:rsid w:val="00634A64"/>
    <w:rsid w:val="00640A1C"/>
    <w:rsid w:val="00653F8A"/>
    <w:rsid w:val="00681FA1"/>
    <w:rsid w:val="00690E04"/>
    <w:rsid w:val="006A075E"/>
    <w:rsid w:val="006A3885"/>
    <w:rsid w:val="006B12E9"/>
    <w:rsid w:val="00723442"/>
    <w:rsid w:val="00723FFB"/>
    <w:rsid w:val="007362FC"/>
    <w:rsid w:val="00764A76"/>
    <w:rsid w:val="00781E34"/>
    <w:rsid w:val="0079393D"/>
    <w:rsid w:val="008C61FA"/>
    <w:rsid w:val="00903D0E"/>
    <w:rsid w:val="009065A1"/>
    <w:rsid w:val="00907DD7"/>
    <w:rsid w:val="00921F88"/>
    <w:rsid w:val="00A250B9"/>
    <w:rsid w:val="00A326F1"/>
    <w:rsid w:val="00A550A9"/>
    <w:rsid w:val="00AF6BC2"/>
    <w:rsid w:val="00AF7675"/>
    <w:rsid w:val="00B032F2"/>
    <w:rsid w:val="00B24A8D"/>
    <w:rsid w:val="00B26EB4"/>
    <w:rsid w:val="00B97CBB"/>
    <w:rsid w:val="00BD7D97"/>
    <w:rsid w:val="00C163CB"/>
    <w:rsid w:val="00C45CD7"/>
    <w:rsid w:val="00C63381"/>
    <w:rsid w:val="00C746E8"/>
    <w:rsid w:val="00C93EC8"/>
    <w:rsid w:val="00CB6F84"/>
    <w:rsid w:val="00CD6261"/>
    <w:rsid w:val="00CF30B1"/>
    <w:rsid w:val="00D43EA8"/>
    <w:rsid w:val="00D73304"/>
    <w:rsid w:val="00D84199"/>
    <w:rsid w:val="00DC693B"/>
    <w:rsid w:val="00DE0B29"/>
    <w:rsid w:val="00DF5AC3"/>
    <w:rsid w:val="00E069E0"/>
    <w:rsid w:val="00E35061"/>
    <w:rsid w:val="00E80F1D"/>
    <w:rsid w:val="00E822CF"/>
    <w:rsid w:val="00EB34FD"/>
    <w:rsid w:val="00FF76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304"/>
    <w:pPr>
      <w:jc w:val="center"/>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304"/>
    <w:rPr>
      <w:color w:val="0000FF"/>
      <w:u w:val="single"/>
    </w:rPr>
  </w:style>
  <w:style w:type="table" w:styleId="TableGrid">
    <w:name w:val="Table Grid"/>
    <w:basedOn w:val="TableNormal"/>
    <w:uiPriority w:val="59"/>
    <w:rsid w:val="00E82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1E61"/>
    <w:rPr>
      <w:rFonts w:ascii="Tahoma" w:hAnsi="Tahoma" w:cs="Tahoma"/>
      <w:sz w:val="16"/>
      <w:szCs w:val="16"/>
    </w:rPr>
  </w:style>
  <w:style w:type="character" w:customStyle="1" w:styleId="BalloonTextChar">
    <w:name w:val="Balloon Text Char"/>
    <w:basedOn w:val="DefaultParagraphFont"/>
    <w:link w:val="BalloonText"/>
    <w:uiPriority w:val="99"/>
    <w:semiHidden/>
    <w:rsid w:val="00581E61"/>
    <w:rPr>
      <w:rFonts w:ascii="Tahoma" w:hAnsi="Tahoma" w:cs="Tahoma"/>
      <w:sz w:val="16"/>
      <w:szCs w:val="16"/>
    </w:rPr>
  </w:style>
  <w:style w:type="paragraph" w:styleId="Header">
    <w:name w:val="header"/>
    <w:basedOn w:val="Normal"/>
    <w:link w:val="HeaderChar"/>
    <w:uiPriority w:val="99"/>
    <w:semiHidden/>
    <w:unhideWhenUsed/>
    <w:rsid w:val="00E80F1D"/>
    <w:pPr>
      <w:tabs>
        <w:tab w:val="center" w:pos="4680"/>
        <w:tab w:val="right" w:pos="9360"/>
      </w:tabs>
    </w:pPr>
  </w:style>
  <w:style w:type="character" w:customStyle="1" w:styleId="HeaderChar">
    <w:name w:val="Header Char"/>
    <w:basedOn w:val="DefaultParagraphFont"/>
    <w:link w:val="Header"/>
    <w:uiPriority w:val="99"/>
    <w:semiHidden/>
    <w:rsid w:val="00E80F1D"/>
    <w:rPr>
      <w:sz w:val="22"/>
      <w:szCs w:val="22"/>
    </w:rPr>
  </w:style>
  <w:style w:type="paragraph" w:styleId="Footer">
    <w:name w:val="footer"/>
    <w:basedOn w:val="Normal"/>
    <w:link w:val="FooterChar"/>
    <w:uiPriority w:val="99"/>
    <w:semiHidden/>
    <w:unhideWhenUsed/>
    <w:rsid w:val="00E80F1D"/>
    <w:pPr>
      <w:tabs>
        <w:tab w:val="center" w:pos="4680"/>
        <w:tab w:val="right" w:pos="9360"/>
      </w:tabs>
    </w:pPr>
  </w:style>
  <w:style w:type="character" w:customStyle="1" w:styleId="FooterChar">
    <w:name w:val="Footer Char"/>
    <w:basedOn w:val="DefaultParagraphFont"/>
    <w:link w:val="Footer"/>
    <w:uiPriority w:val="99"/>
    <w:semiHidden/>
    <w:rsid w:val="00E80F1D"/>
    <w:rPr>
      <w:sz w:val="22"/>
      <w:szCs w:val="22"/>
    </w:rPr>
  </w:style>
</w:styles>
</file>

<file path=word/webSettings.xml><?xml version="1.0" encoding="utf-8"?>
<w:webSettings xmlns:r="http://schemas.openxmlformats.org/officeDocument/2006/relationships" xmlns:w="http://schemas.openxmlformats.org/wordprocessingml/2006/main">
  <w:divs>
    <w:div w:id="3748504">
      <w:bodyDiv w:val="1"/>
      <w:marLeft w:val="0"/>
      <w:marRight w:val="0"/>
      <w:marTop w:val="0"/>
      <w:marBottom w:val="0"/>
      <w:divBdr>
        <w:top w:val="none" w:sz="0" w:space="0" w:color="auto"/>
        <w:left w:val="none" w:sz="0" w:space="0" w:color="auto"/>
        <w:bottom w:val="none" w:sz="0" w:space="0" w:color="auto"/>
        <w:right w:val="none" w:sz="0" w:space="0" w:color="auto"/>
      </w:divBdr>
    </w:div>
    <w:div w:id="10378717">
      <w:bodyDiv w:val="1"/>
      <w:marLeft w:val="0"/>
      <w:marRight w:val="0"/>
      <w:marTop w:val="0"/>
      <w:marBottom w:val="0"/>
      <w:divBdr>
        <w:top w:val="none" w:sz="0" w:space="0" w:color="auto"/>
        <w:left w:val="none" w:sz="0" w:space="0" w:color="auto"/>
        <w:bottom w:val="none" w:sz="0" w:space="0" w:color="auto"/>
        <w:right w:val="none" w:sz="0" w:space="0" w:color="auto"/>
      </w:divBdr>
    </w:div>
    <w:div w:id="105396547">
      <w:bodyDiv w:val="1"/>
      <w:marLeft w:val="0"/>
      <w:marRight w:val="0"/>
      <w:marTop w:val="0"/>
      <w:marBottom w:val="0"/>
      <w:divBdr>
        <w:top w:val="none" w:sz="0" w:space="0" w:color="auto"/>
        <w:left w:val="none" w:sz="0" w:space="0" w:color="auto"/>
        <w:bottom w:val="none" w:sz="0" w:space="0" w:color="auto"/>
        <w:right w:val="none" w:sz="0" w:space="0" w:color="auto"/>
      </w:divBdr>
    </w:div>
    <w:div w:id="140315053">
      <w:bodyDiv w:val="1"/>
      <w:marLeft w:val="0"/>
      <w:marRight w:val="0"/>
      <w:marTop w:val="0"/>
      <w:marBottom w:val="0"/>
      <w:divBdr>
        <w:top w:val="none" w:sz="0" w:space="0" w:color="auto"/>
        <w:left w:val="none" w:sz="0" w:space="0" w:color="auto"/>
        <w:bottom w:val="none" w:sz="0" w:space="0" w:color="auto"/>
        <w:right w:val="none" w:sz="0" w:space="0" w:color="auto"/>
      </w:divBdr>
      <w:divsChild>
        <w:div w:id="279190096">
          <w:marLeft w:val="547"/>
          <w:marRight w:val="0"/>
          <w:marTop w:val="96"/>
          <w:marBottom w:val="0"/>
          <w:divBdr>
            <w:top w:val="none" w:sz="0" w:space="0" w:color="auto"/>
            <w:left w:val="none" w:sz="0" w:space="0" w:color="auto"/>
            <w:bottom w:val="none" w:sz="0" w:space="0" w:color="auto"/>
            <w:right w:val="none" w:sz="0" w:space="0" w:color="auto"/>
          </w:divBdr>
        </w:div>
        <w:div w:id="76948902">
          <w:marLeft w:val="547"/>
          <w:marRight w:val="0"/>
          <w:marTop w:val="96"/>
          <w:marBottom w:val="0"/>
          <w:divBdr>
            <w:top w:val="none" w:sz="0" w:space="0" w:color="auto"/>
            <w:left w:val="none" w:sz="0" w:space="0" w:color="auto"/>
            <w:bottom w:val="none" w:sz="0" w:space="0" w:color="auto"/>
            <w:right w:val="none" w:sz="0" w:space="0" w:color="auto"/>
          </w:divBdr>
        </w:div>
        <w:div w:id="1983074983">
          <w:marLeft w:val="547"/>
          <w:marRight w:val="0"/>
          <w:marTop w:val="96"/>
          <w:marBottom w:val="0"/>
          <w:divBdr>
            <w:top w:val="none" w:sz="0" w:space="0" w:color="auto"/>
            <w:left w:val="none" w:sz="0" w:space="0" w:color="auto"/>
            <w:bottom w:val="none" w:sz="0" w:space="0" w:color="auto"/>
            <w:right w:val="none" w:sz="0" w:space="0" w:color="auto"/>
          </w:divBdr>
        </w:div>
        <w:div w:id="1866216208">
          <w:marLeft w:val="547"/>
          <w:marRight w:val="0"/>
          <w:marTop w:val="96"/>
          <w:marBottom w:val="0"/>
          <w:divBdr>
            <w:top w:val="none" w:sz="0" w:space="0" w:color="auto"/>
            <w:left w:val="none" w:sz="0" w:space="0" w:color="auto"/>
            <w:bottom w:val="none" w:sz="0" w:space="0" w:color="auto"/>
            <w:right w:val="none" w:sz="0" w:space="0" w:color="auto"/>
          </w:divBdr>
        </w:div>
      </w:divsChild>
    </w:div>
    <w:div w:id="161164638">
      <w:bodyDiv w:val="1"/>
      <w:marLeft w:val="0"/>
      <w:marRight w:val="0"/>
      <w:marTop w:val="0"/>
      <w:marBottom w:val="0"/>
      <w:divBdr>
        <w:top w:val="none" w:sz="0" w:space="0" w:color="auto"/>
        <w:left w:val="none" w:sz="0" w:space="0" w:color="auto"/>
        <w:bottom w:val="none" w:sz="0" w:space="0" w:color="auto"/>
        <w:right w:val="none" w:sz="0" w:space="0" w:color="auto"/>
      </w:divBdr>
    </w:div>
    <w:div w:id="286084042">
      <w:bodyDiv w:val="1"/>
      <w:marLeft w:val="0"/>
      <w:marRight w:val="0"/>
      <w:marTop w:val="0"/>
      <w:marBottom w:val="0"/>
      <w:divBdr>
        <w:top w:val="none" w:sz="0" w:space="0" w:color="auto"/>
        <w:left w:val="none" w:sz="0" w:space="0" w:color="auto"/>
        <w:bottom w:val="none" w:sz="0" w:space="0" w:color="auto"/>
        <w:right w:val="none" w:sz="0" w:space="0" w:color="auto"/>
      </w:divBdr>
    </w:div>
    <w:div w:id="363752890">
      <w:bodyDiv w:val="1"/>
      <w:marLeft w:val="0"/>
      <w:marRight w:val="0"/>
      <w:marTop w:val="0"/>
      <w:marBottom w:val="0"/>
      <w:divBdr>
        <w:top w:val="none" w:sz="0" w:space="0" w:color="auto"/>
        <w:left w:val="none" w:sz="0" w:space="0" w:color="auto"/>
        <w:bottom w:val="none" w:sz="0" w:space="0" w:color="auto"/>
        <w:right w:val="none" w:sz="0" w:space="0" w:color="auto"/>
      </w:divBdr>
    </w:div>
    <w:div w:id="524292169">
      <w:bodyDiv w:val="1"/>
      <w:marLeft w:val="0"/>
      <w:marRight w:val="0"/>
      <w:marTop w:val="0"/>
      <w:marBottom w:val="0"/>
      <w:divBdr>
        <w:top w:val="none" w:sz="0" w:space="0" w:color="auto"/>
        <w:left w:val="none" w:sz="0" w:space="0" w:color="auto"/>
        <w:bottom w:val="none" w:sz="0" w:space="0" w:color="auto"/>
        <w:right w:val="none" w:sz="0" w:space="0" w:color="auto"/>
      </w:divBdr>
    </w:div>
    <w:div w:id="552933227">
      <w:bodyDiv w:val="1"/>
      <w:marLeft w:val="0"/>
      <w:marRight w:val="0"/>
      <w:marTop w:val="0"/>
      <w:marBottom w:val="0"/>
      <w:divBdr>
        <w:top w:val="none" w:sz="0" w:space="0" w:color="auto"/>
        <w:left w:val="none" w:sz="0" w:space="0" w:color="auto"/>
        <w:bottom w:val="none" w:sz="0" w:space="0" w:color="auto"/>
        <w:right w:val="none" w:sz="0" w:space="0" w:color="auto"/>
      </w:divBdr>
    </w:div>
    <w:div w:id="767894741">
      <w:bodyDiv w:val="1"/>
      <w:marLeft w:val="0"/>
      <w:marRight w:val="0"/>
      <w:marTop w:val="0"/>
      <w:marBottom w:val="0"/>
      <w:divBdr>
        <w:top w:val="none" w:sz="0" w:space="0" w:color="auto"/>
        <w:left w:val="none" w:sz="0" w:space="0" w:color="auto"/>
        <w:bottom w:val="none" w:sz="0" w:space="0" w:color="auto"/>
        <w:right w:val="none" w:sz="0" w:space="0" w:color="auto"/>
      </w:divBdr>
    </w:div>
    <w:div w:id="846599641">
      <w:bodyDiv w:val="1"/>
      <w:marLeft w:val="0"/>
      <w:marRight w:val="0"/>
      <w:marTop w:val="0"/>
      <w:marBottom w:val="0"/>
      <w:divBdr>
        <w:top w:val="none" w:sz="0" w:space="0" w:color="auto"/>
        <w:left w:val="none" w:sz="0" w:space="0" w:color="auto"/>
        <w:bottom w:val="none" w:sz="0" w:space="0" w:color="auto"/>
        <w:right w:val="none" w:sz="0" w:space="0" w:color="auto"/>
      </w:divBdr>
    </w:div>
    <w:div w:id="989138974">
      <w:bodyDiv w:val="1"/>
      <w:marLeft w:val="0"/>
      <w:marRight w:val="0"/>
      <w:marTop w:val="0"/>
      <w:marBottom w:val="0"/>
      <w:divBdr>
        <w:top w:val="none" w:sz="0" w:space="0" w:color="auto"/>
        <w:left w:val="none" w:sz="0" w:space="0" w:color="auto"/>
        <w:bottom w:val="none" w:sz="0" w:space="0" w:color="auto"/>
        <w:right w:val="none" w:sz="0" w:space="0" w:color="auto"/>
      </w:divBdr>
    </w:div>
    <w:div w:id="1858422450">
      <w:bodyDiv w:val="1"/>
      <w:marLeft w:val="0"/>
      <w:marRight w:val="0"/>
      <w:marTop w:val="0"/>
      <w:marBottom w:val="0"/>
      <w:divBdr>
        <w:top w:val="none" w:sz="0" w:space="0" w:color="auto"/>
        <w:left w:val="none" w:sz="0" w:space="0" w:color="auto"/>
        <w:bottom w:val="none" w:sz="0" w:space="0" w:color="auto"/>
        <w:right w:val="none" w:sz="0" w:space="0" w:color="auto"/>
      </w:divBdr>
    </w:div>
    <w:div w:id="2013411592">
      <w:bodyDiv w:val="1"/>
      <w:marLeft w:val="0"/>
      <w:marRight w:val="0"/>
      <w:marTop w:val="0"/>
      <w:marBottom w:val="0"/>
      <w:divBdr>
        <w:top w:val="none" w:sz="0" w:space="0" w:color="auto"/>
        <w:left w:val="none" w:sz="0" w:space="0" w:color="auto"/>
        <w:bottom w:val="none" w:sz="0" w:space="0" w:color="auto"/>
        <w:right w:val="none" w:sz="0" w:space="0" w:color="auto"/>
      </w:divBdr>
    </w:div>
    <w:div w:id="204197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ler.h.doane@vanderbilt.edu" TargetMode="External"/><Relationship Id="rId3" Type="http://schemas.openxmlformats.org/officeDocument/2006/relationships/settings" Target="settings.xml"/><Relationship Id="rId7" Type="http://schemas.openxmlformats.org/officeDocument/2006/relationships/hyperlink" Target="mailto:dan.morgan@vanderbil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anderbilt.edu/student_handbook/chapter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5467</CharactersWithSpaces>
  <SharedDoc>false</SharedDoc>
  <HLinks>
    <vt:vector size="18" baseType="variant">
      <vt:variant>
        <vt:i4>3080275</vt:i4>
      </vt:variant>
      <vt:variant>
        <vt:i4>6</vt:i4>
      </vt:variant>
      <vt:variant>
        <vt:i4>0</vt:i4>
      </vt:variant>
      <vt:variant>
        <vt:i4>5</vt:i4>
      </vt:variant>
      <vt:variant>
        <vt:lpwstr>http://www.vanderbilt.edu/student_handbook/chapter2.html</vt:lpwstr>
      </vt:variant>
      <vt:variant>
        <vt:lpwstr/>
      </vt:variant>
      <vt:variant>
        <vt:i4>2228251</vt:i4>
      </vt:variant>
      <vt:variant>
        <vt:i4>3</vt:i4>
      </vt:variant>
      <vt:variant>
        <vt:i4>0</vt:i4>
      </vt:variant>
      <vt:variant>
        <vt:i4>5</vt:i4>
      </vt:variant>
      <vt:variant>
        <vt:lpwstr>mailto:ayla.s.pamukcu@vanderbilt.edu</vt:lpwstr>
      </vt:variant>
      <vt:variant>
        <vt:lpwstr/>
      </vt:variant>
      <vt:variant>
        <vt:i4>2883674</vt:i4>
      </vt:variant>
      <vt:variant>
        <vt:i4>0</vt:i4>
      </vt:variant>
      <vt:variant>
        <vt:i4>0</vt:i4>
      </vt:variant>
      <vt:variant>
        <vt:i4>5</vt:i4>
      </vt:variant>
      <vt:variant>
        <vt:lpwstr>mailto:dan.morgan@vanderbilt.edu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ASCS</dc:creator>
  <cp:lastModifiedBy>Dan Morgan</cp:lastModifiedBy>
  <cp:revision>26</cp:revision>
  <cp:lastPrinted>2013-01-08T16:56:00Z</cp:lastPrinted>
  <dcterms:created xsi:type="dcterms:W3CDTF">2012-01-10T16:06:00Z</dcterms:created>
  <dcterms:modified xsi:type="dcterms:W3CDTF">2013-01-08T16:58:00Z</dcterms:modified>
</cp:coreProperties>
</file>