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36" w:rsidRDefault="00DB2E36">
      <w:pPr>
        <w:pStyle w:val="Header"/>
        <w:tabs>
          <w:tab w:val="clear" w:pos="4320"/>
          <w:tab w:val="clear" w:pos="8640"/>
          <w:tab w:val="right" w:pos="9270"/>
        </w:tabs>
        <w:rPr>
          <w:rFonts w:ascii="Tahoma" w:hAnsi="Tahoma"/>
          <w:b/>
        </w:rPr>
      </w:pPr>
      <w:r>
        <w:rPr>
          <w:rFonts w:ascii="Tahoma" w:hAnsi="Tahoma"/>
          <w:b/>
        </w:rPr>
        <w:tab/>
      </w:r>
    </w:p>
    <w:p w:rsidR="00DB2E36" w:rsidRDefault="00DB2E36">
      <w:pPr>
        <w:pStyle w:val="Header"/>
        <w:tabs>
          <w:tab w:val="clear" w:pos="4320"/>
          <w:tab w:val="clear" w:pos="8640"/>
          <w:tab w:val="right" w:pos="9270"/>
        </w:tabs>
        <w:rPr>
          <w:rFonts w:ascii="Tahoma" w:hAnsi="Tahoma"/>
        </w:rPr>
      </w:pPr>
      <w:r>
        <w:rPr>
          <w:rFonts w:ascii="Tahoma" w:hAnsi="Tahoma"/>
        </w:rPr>
        <w:tab/>
        <w:t>Name ______________________________</w:t>
      </w:r>
    </w:p>
    <w:p w:rsidR="00DB2E36" w:rsidRDefault="00DB2E36">
      <w:pPr>
        <w:pStyle w:val="Header"/>
        <w:tabs>
          <w:tab w:val="clear" w:pos="4320"/>
          <w:tab w:val="clear" w:pos="8640"/>
          <w:tab w:val="right" w:pos="9270"/>
        </w:tabs>
        <w:rPr>
          <w:rFonts w:ascii="Tahoma" w:hAnsi="Tahoma"/>
        </w:rPr>
      </w:pPr>
      <w:r>
        <w:tab/>
      </w:r>
      <w:r>
        <w:rPr>
          <w:rFonts w:ascii="Tahoma" w:hAnsi="Tahoma"/>
        </w:rPr>
        <w:t xml:space="preserve">Due Date ___________________________ </w:t>
      </w:r>
      <w:r>
        <w:rPr>
          <w:rFonts w:ascii="Tahoma" w:hAnsi="Tahoma"/>
        </w:rPr>
        <w:tab/>
      </w:r>
      <w:r>
        <w:rPr>
          <w:rFonts w:ascii="Tahoma" w:hAnsi="Tahoma"/>
        </w:rPr>
        <w:tab/>
      </w:r>
    </w:p>
    <w:p w:rsidR="00DB2E36" w:rsidRDefault="00DB2E36">
      <w:pPr>
        <w:rPr>
          <w:rFonts w:ascii="Tahoma" w:hAnsi="Tahoma"/>
        </w:rPr>
      </w:pPr>
    </w:p>
    <w:p w:rsidR="00DB2E36" w:rsidRDefault="00DB2E36">
      <w:pPr>
        <w:rPr>
          <w:rFonts w:ascii="Tahoma" w:hAnsi="Tahoma"/>
        </w:rPr>
      </w:pPr>
      <w:r>
        <w:rPr>
          <w:rFonts w:ascii="Tahoma" w:hAnsi="Tahoma"/>
        </w:rPr>
        <w:t xml:space="preserve">In this activity, you will assess the ground shaking hazard and potential damage to your home from an earthquake of a certain magnitude.  </w:t>
      </w:r>
    </w:p>
    <w:p w:rsidR="00DB2E36" w:rsidRDefault="00DB2E36">
      <w:pPr>
        <w:rPr>
          <w:rFonts w:ascii="Tahoma" w:hAnsi="Tahoma"/>
        </w:rPr>
      </w:pPr>
    </w:p>
    <w:p w:rsidR="00DB2E36" w:rsidRDefault="00DB2E36">
      <w:pPr>
        <w:ind w:left="720"/>
        <w:rPr>
          <w:rFonts w:ascii="Tahoma" w:hAnsi="Tahoma"/>
          <w:b/>
        </w:rPr>
      </w:pPr>
      <w:r>
        <w:rPr>
          <w:rFonts w:ascii="Tahoma" w:hAnsi="Tahoma"/>
          <w:b/>
        </w:rPr>
        <w:t xml:space="preserve">NOTE:  The information you obtain from this assignment </w:t>
      </w:r>
      <w:r>
        <w:rPr>
          <w:rFonts w:ascii="Tahoma" w:hAnsi="Tahoma"/>
          <w:b/>
          <w:u w:val="single"/>
        </w:rPr>
        <w:t>must</w:t>
      </w:r>
      <w:r>
        <w:rPr>
          <w:rFonts w:ascii="Tahoma" w:hAnsi="Tahoma"/>
          <w:b/>
        </w:rPr>
        <w:t xml:space="preserve"> be incorporated into your Earthquake Hazard and Risk Report in which you describe your personal risk from ground shaking.</w:t>
      </w:r>
    </w:p>
    <w:p w:rsidR="00DB2E36" w:rsidRDefault="00DB2E36">
      <w:pPr>
        <w:rPr>
          <w:rFonts w:ascii="Tahoma" w:hAnsi="Tahoma"/>
        </w:rPr>
      </w:pPr>
    </w:p>
    <w:p w:rsidR="00DB2E36" w:rsidRDefault="00DB2E36">
      <w:pPr>
        <w:rPr>
          <w:rFonts w:ascii="Tahoma" w:hAnsi="Tahoma"/>
        </w:rPr>
      </w:pPr>
    </w:p>
    <w:p w:rsidR="00DB2E36" w:rsidRDefault="00DB2E36">
      <w:pPr>
        <w:rPr>
          <w:rFonts w:ascii="Tahoma" w:hAnsi="Tahoma"/>
        </w:rPr>
      </w:pPr>
      <w:r>
        <w:rPr>
          <w:rFonts w:ascii="Tahoma" w:hAnsi="Tahoma"/>
        </w:rPr>
        <w:t xml:space="preserve">Earthquakes cause the ground surface to move in many different directions.  The change of velocity in the ground surface during shaking is called </w:t>
      </w:r>
      <w:r>
        <w:rPr>
          <w:rFonts w:ascii="Tahoma" w:hAnsi="Tahoma"/>
          <w:b/>
        </w:rPr>
        <w:t>acceleration</w:t>
      </w:r>
      <w:r>
        <w:rPr>
          <w:rFonts w:ascii="Tahoma" w:hAnsi="Tahoma"/>
        </w:rPr>
        <w:t xml:space="preserve">.  Buildings (and people) experience acceleration as a force pushing on them.  High accelerations are more damaging to buildings than low accelerations and high accelerations lead to higher intensity of damage at a given location.  As a result, engineers are very interested in determining the </w:t>
      </w:r>
      <w:r>
        <w:rPr>
          <w:rFonts w:ascii="Tahoma" w:hAnsi="Tahoma"/>
          <w:b/>
        </w:rPr>
        <w:t>peak ground acceleration</w:t>
      </w:r>
      <w:r>
        <w:rPr>
          <w:rFonts w:ascii="Tahoma" w:hAnsi="Tahoma"/>
        </w:rPr>
        <w:t xml:space="preserve"> </w:t>
      </w:r>
      <w:r w:rsidRPr="00E61EA0">
        <w:rPr>
          <w:rFonts w:ascii="Tahoma" w:hAnsi="Tahoma"/>
          <w:b/>
        </w:rPr>
        <w:t>(PGA)</w:t>
      </w:r>
      <w:r>
        <w:rPr>
          <w:rFonts w:ascii="Tahoma" w:hAnsi="Tahoma"/>
        </w:rPr>
        <w:t xml:space="preserve"> probable in a location, so they can design structures to withstand the potential shaking.  Acceleration values are reported in % of gravity or (%g).</w:t>
      </w:r>
    </w:p>
    <w:p w:rsidR="00DB2E36" w:rsidRDefault="00DB2E36">
      <w:pPr>
        <w:rPr>
          <w:rFonts w:ascii="Tahoma" w:hAnsi="Tahoma"/>
        </w:rPr>
      </w:pPr>
    </w:p>
    <w:p w:rsidR="00DB2E36" w:rsidRDefault="00DB2E36" w:rsidP="00DB2E36">
      <w:pPr>
        <w:rPr>
          <w:rFonts w:ascii="Tahoma" w:hAnsi="Tahoma"/>
        </w:rPr>
      </w:pPr>
      <w:r>
        <w:rPr>
          <w:rFonts w:ascii="Tahoma" w:hAnsi="Tahoma"/>
        </w:rPr>
        <w:t xml:space="preserve">The USGS has created probabilistic seismic hazard maps for most of the United States.  Custom maps can be created at the following website:  </w:t>
      </w:r>
    </w:p>
    <w:p w:rsidR="00DB2E36" w:rsidRDefault="00DB2E36">
      <w:pPr>
        <w:ind w:left="360"/>
        <w:rPr>
          <w:rFonts w:ascii="Tahoma" w:hAnsi="Tahoma"/>
        </w:rPr>
      </w:pPr>
    </w:p>
    <w:p w:rsidR="00DB2E36" w:rsidRPr="008D5B19" w:rsidRDefault="00DB2E36" w:rsidP="008D5B19">
      <w:pPr>
        <w:ind w:left="360"/>
        <w:rPr>
          <w:rFonts w:ascii="Tahoma" w:hAnsi="Tahoma" w:cs="Tahoma"/>
          <w:lang w:val="nl-NL"/>
        </w:rPr>
      </w:pPr>
      <w:r w:rsidRPr="003B0D1D">
        <w:rPr>
          <w:rFonts w:ascii="Tahoma" w:hAnsi="Tahoma"/>
        </w:rPr>
        <w:t>USGS, 200</w:t>
      </w:r>
      <w:r w:rsidR="008D5B19">
        <w:rPr>
          <w:rFonts w:ascii="Tahoma" w:hAnsi="Tahoma"/>
        </w:rPr>
        <w:t>12</w:t>
      </w:r>
      <w:r w:rsidRPr="003B0D1D">
        <w:rPr>
          <w:rFonts w:ascii="Tahoma" w:hAnsi="Tahoma"/>
        </w:rPr>
        <w:t xml:space="preserve">, </w:t>
      </w:r>
      <w:r w:rsidRPr="003B0D1D">
        <w:rPr>
          <w:rFonts w:ascii="Tahoma" w:hAnsi="Tahoma"/>
          <w:i/>
        </w:rPr>
        <w:t>200</w:t>
      </w:r>
      <w:r w:rsidR="008D5B19">
        <w:rPr>
          <w:rFonts w:ascii="Tahoma" w:hAnsi="Tahoma"/>
          <w:i/>
        </w:rPr>
        <w:t>8</w:t>
      </w:r>
      <w:r w:rsidRPr="003B0D1D">
        <w:rPr>
          <w:rFonts w:ascii="Tahoma" w:hAnsi="Tahoma"/>
          <w:i/>
        </w:rPr>
        <w:t xml:space="preserve"> NHSMP Hazard Mapping, </w:t>
      </w:r>
      <w:r w:rsidRPr="003B0D1D">
        <w:rPr>
          <w:rFonts w:ascii="Tahoma" w:hAnsi="Tahoma"/>
        </w:rPr>
        <w:t>Earthquake Hazards Program,</w:t>
      </w:r>
      <w:r w:rsidR="008D5B19">
        <w:rPr>
          <w:rFonts w:ascii="Tahoma" w:hAnsi="Tahoma"/>
        </w:rPr>
        <w:t xml:space="preserve"> </w:t>
      </w:r>
      <w:hyperlink r:id="rId8" w:history="1">
        <w:r w:rsidR="008D5B19" w:rsidRPr="008D5B19">
          <w:rPr>
            <w:rStyle w:val="Hyperlink"/>
            <w:rFonts w:ascii="Tahoma" w:hAnsi="Tahoma" w:cs="Tahoma"/>
          </w:rPr>
          <w:t>http://earthquake.usgs.gov/hazards/</w:t>
        </w:r>
      </w:hyperlink>
    </w:p>
    <w:p w:rsidR="00DB2E36" w:rsidRPr="00C12067" w:rsidRDefault="00DB2E36" w:rsidP="00DB2E36">
      <w:pPr>
        <w:rPr>
          <w:rFonts w:ascii="Tahoma" w:hAnsi="Tahoma" w:cs="Tahoma"/>
        </w:rPr>
      </w:pPr>
      <w:r>
        <w:rPr>
          <w:rFonts w:ascii="Tahoma" w:hAnsi="Tahoma" w:cs="Tahoma"/>
        </w:rPr>
        <w:t xml:space="preserve">The website was used to create the map shown in Figure 2.8.1 on the next page.  The map uses color to show hard rock peak ground acceleration with 10% probability of </w:t>
      </w:r>
      <w:proofErr w:type="spellStart"/>
      <w:r>
        <w:rPr>
          <w:rFonts w:ascii="Tahoma" w:hAnsi="Tahoma" w:cs="Tahoma"/>
        </w:rPr>
        <w:t>exceedance</w:t>
      </w:r>
      <w:proofErr w:type="spellEnd"/>
      <w:r>
        <w:rPr>
          <w:rFonts w:ascii="Tahoma" w:hAnsi="Tahoma" w:cs="Tahoma"/>
        </w:rPr>
        <w:t xml:space="preserve"> in 50 years.  Examine it and answer the questions that follow.</w:t>
      </w:r>
    </w:p>
    <w:p w:rsidR="00DB2E36" w:rsidRDefault="00DB2E36">
      <w:pPr>
        <w:ind w:left="360"/>
        <w:rPr>
          <w:rFonts w:ascii="Tahoma" w:hAnsi="Tahoma"/>
          <w:sz w:val="22"/>
        </w:rPr>
      </w:pPr>
    </w:p>
    <w:p w:rsidR="00DB2E36" w:rsidRDefault="00DB2E36" w:rsidP="00DB2E36">
      <w:pPr>
        <w:rPr>
          <w:rFonts w:ascii="Tahoma" w:hAnsi="Tahoma"/>
        </w:rPr>
      </w:pPr>
    </w:p>
    <w:p w:rsidR="00DB2E36" w:rsidRDefault="00DB2E36" w:rsidP="00DB2E36">
      <w:pPr>
        <w:rPr>
          <w:rFonts w:ascii="Tahoma" w:hAnsi="Tahoma"/>
        </w:rPr>
      </w:pPr>
    </w:p>
    <w:p w:rsidR="00DB2E36" w:rsidRDefault="00DB2E36" w:rsidP="00DB2E36">
      <w:pPr>
        <w:rPr>
          <w:rFonts w:ascii="Tahoma" w:hAnsi="Tahoma"/>
        </w:rPr>
      </w:pPr>
    </w:p>
    <w:p w:rsidR="00DB2E36" w:rsidRDefault="00E15181" w:rsidP="00DB2E36">
      <w:pPr>
        <w:ind w:left="630"/>
      </w:pPr>
      <w:r>
        <w:rPr>
          <w:noProof/>
        </w:rPr>
        <w:lastRenderedPageBreak/>
        <w:pict>
          <v:shapetype id="_x0000_t202" coordsize="21600,21600" o:spt="202" path="m,l,21600r21600,l21600,xe">
            <v:stroke joinstyle="miter"/>
            <v:path gradientshapeok="t" o:connecttype="rect"/>
          </v:shapetype>
          <v:shape id="_x0000_s1040" type="#_x0000_t202" style="position:absolute;left:0;text-align:left;margin-left:63.75pt;margin-top:249.7pt;width:36pt;height:18pt;z-index:251658240" filled="f" stroked="f">
            <v:textbox>
              <w:txbxContent>
                <w:p w:rsidR="00DB2E36" w:rsidRPr="00DB0B0A" w:rsidRDefault="00DB2E36" w:rsidP="00DB2E36">
                  <w:pPr>
                    <w:rPr>
                      <w:b/>
                    </w:rPr>
                  </w:pPr>
                  <w:r>
                    <w:rPr>
                      <w:b/>
                    </w:rPr>
                    <w:t>30</w:t>
                  </w:r>
                </w:p>
              </w:txbxContent>
            </v:textbox>
          </v:shape>
        </w:pict>
      </w:r>
      <w:r>
        <w:rPr>
          <w:noProof/>
        </w:rPr>
        <w:pict>
          <v:shape id="_x0000_s1039" type="#_x0000_t202" style="position:absolute;left:0;text-align:left;margin-left:222pt;margin-top:102.75pt;width:36pt;height:18pt;z-index:251657216" filled="f" stroked="f">
            <v:textbox>
              <w:txbxContent>
                <w:p w:rsidR="00DB2E36" w:rsidRPr="00DB0B0A" w:rsidRDefault="00DB2E36">
                  <w:pPr>
                    <w:rPr>
                      <w:b/>
                    </w:rPr>
                  </w:pPr>
                  <w:r w:rsidRPr="00DB0B0A">
                    <w:rPr>
                      <w:b/>
                    </w:rPr>
                    <w:t>25</w:t>
                  </w:r>
                </w:p>
              </w:txbxContent>
            </v:textbox>
          </v:shape>
        </w:pict>
      </w:r>
      <w:r w:rsidR="003E7C74">
        <w:rPr>
          <w:noProof/>
        </w:rPr>
        <w:drawing>
          <wp:inline distT="0" distB="0" distL="0" distR="0">
            <wp:extent cx="5267325" cy="7029450"/>
            <wp:effectExtent l="19050" t="0" r="9525" b="0"/>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9"/>
                    <a:srcRect/>
                    <a:stretch>
                      <a:fillRect/>
                    </a:stretch>
                  </pic:blipFill>
                  <pic:spPr bwMode="auto">
                    <a:xfrm>
                      <a:off x="0" y="0"/>
                      <a:ext cx="5267325" cy="7029450"/>
                    </a:xfrm>
                    <a:prstGeom prst="rect">
                      <a:avLst/>
                    </a:prstGeom>
                    <a:noFill/>
                    <a:ln w="9525">
                      <a:noFill/>
                      <a:miter lim="800000"/>
                      <a:headEnd/>
                      <a:tailEnd/>
                    </a:ln>
                  </pic:spPr>
                </pic:pic>
              </a:graphicData>
            </a:graphic>
          </wp:inline>
        </w:drawing>
      </w:r>
    </w:p>
    <w:p w:rsidR="00DB2E36" w:rsidRDefault="00DB2E36" w:rsidP="00DB2E36">
      <w:pPr>
        <w:ind w:left="630"/>
        <w:rPr>
          <w:rFonts w:ascii="Tahoma" w:hAnsi="Tahoma" w:cs="Tahoma"/>
        </w:rPr>
      </w:pPr>
      <w:proofErr w:type="gramStart"/>
      <w:r>
        <w:rPr>
          <w:rFonts w:ascii="Tahoma" w:hAnsi="Tahoma" w:cs="Tahoma"/>
          <w:b/>
        </w:rPr>
        <w:t>Figure 2.8.</w:t>
      </w:r>
      <w:r w:rsidRPr="007B1683">
        <w:rPr>
          <w:rFonts w:ascii="Tahoma" w:hAnsi="Tahoma" w:cs="Tahoma"/>
          <w:b/>
        </w:rPr>
        <w:t>1</w:t>
      </w:r>
      <w:r>
        <w:rPr>
          <w:rFonts w:ascii="Tahoma" w:hAnsi="Tahoma" w:cs="Tahoma"/>
        </w:rPr>
        <w:t>.</w:t>
      </w:r>
      <w:proofErr w:type="gramEnd"/>
      <w:r>
        <w:rPr>
          <w:rFonts w:ascii="Tahoma" w:hAnsi="Tahoma" w:cs="Tahoma"/>
        </w:rPr>
        <w:t xml:space="preserve">  Hard Rock Peak Ground Acceleration with 10% Probability of </w:t>
      </w:r>
      <w:proofErr w:type="spellStart"/>
      <w:r>
        <w:rPr>
          <w:rFonts w:ascii="Tahoma" w:hAnsi="Tahoma" w:cs="Tahoma"/>
        </w:rPr>
        <w:t>Exceedance</w:t>
      </w:r>
      <w:proofErr w:type="spellEnd"/>
      <w:r>
        <w:rPr>
          <w:rFonts w:ascii="Tahoma" w:hAnsi="Tahoma" w:cs="Tahoma"/>
        </w:rPr>
        <w:t xml:space="preserve"> in 50 years.</w:t>
      </w:r>
    </w:p>
    <w:p w:rsidR="00DB2E36" w:rsidRDefault="00DB2E36" w:rsidP="00DB2E36">
      <w:pPr>
        <w:ind w:left="2880" w:hanging="1680"/>
        <w:rPr>
          <w:rFonts w:ascii="Tahoma" w:hAnsi="Tahoma"/>
        </w:rPr>
      </w:pPr>
    </w:p>
    <w:p w:rsidR="00DB2E36" w:rsidRDefault="00DB2E36">
      <w:pPr>
        <w:rPr>
          <w:rFonts w:ascii="Tahoma" w:hAnsi="Tahoma"/>
        </w:rPr>
      </w:pPr>
    </w:p>
    <w:p w:rsidR="00DB2E36" w:rsidRDefault="00DB2E36">
      <w:pPr>
        <w:rPr>
          <w:rFonts w:ascii="Tahoma" w:hAnsi="Tahoma"/>
        </w:rPr>
      </w:pPr>
    </w:p>
    <w:p w:rsidR="00DB2E36" w:rsidRDefault="00DB2E36">
      <w:pPr>
        <w:rPr>
          <w:rFonts w:ascii="Tahoma" w:hAnsi="Tahoma"/>
        </w:rPr>
      </w:pPr>
    </w:p>
    <w:p w:rsidR="00DB2E36" w:rsidRDefault="00DB2E36" w:rsidP="00DB2E36">
      <w:pPr>
        <w:pStyle w:val="Heading1"/>
      </w:pPr>
      <w:r>
        <w:t>Finding Peak Ground Acceleration at Your Location</w:t>
      </w:r>
    </w:p>
    <w:p w:rsidR="00DB2E36" w:rsidRDefault="00DB2E36">
      <w:pPr>
        <w:rPr>
          <w:rFonts w:ascii="Tahoma" w:hAnsi="Tahoma"/>
        </w:rPr>
      </w:pPr>
    </w:p>
    <w:p w:rsidR="00DB2E36" w:rsidRDefault="00DB2E36" w:rsidP="00DB2E36">
      <w:pPr>
        <w:numPr>
          <w:ilvl w:val="0"/>
          <w:numId w:val="7"/>
        </w:numPr>
        <w:rPr>
          <w:rFonts w:ascii="Tahoma" w:hAnsi="Tahoma"/>
        </w:rPr>
      </w:pPr>
      <w:r>
        <w:rPr>
          <w:rFonts w:ascii="Tahoma" w:hAnsi="Tahoma"/>
        </w:rPr>
        <w:t>Find the location of your home on the map.  The darker lines outline the Puget Sound area, the light green lines indicate county boundaries, and the shading represents potential acceleration values.</w:t>
      </w:r>
    </w:p>
    <w:p w:rsidR="00DB2E36" w:rsidRDefault="00DB2E36" w:rsidP="00DB2E36">
      <w:pPr>
        <w:ind w:left="360"/>
        <w:rPr>
          <w:rFonts w:ascii="Tahoma" w:hAnsi="Tahoma"/>
        </w:rPr>
      </w:pPr>
    </w:p>
    <w:p w:rsidR="00DB2E36" w:rsidRDefault="00DB2E36" w:rsidP="00093FA9">
      <w:pPr>
        <w:numPr>
          <w:ilvl w:val="0"/>
          <w:numId w:val="10"/>
        </w:numPr>
        <w:rPr>
          <w:rFonts w:ascii="Tahoma" w:hAnsi="Tahoma"/>
        </w:rPr>
      </w:pPr>
      <w:r>
        <w:rPr>
          <w:rFonts w:ascii="Tahoma" w:hAnsi="Tahoma"/>
        </w:rPr>
        <w:t>What area/neighborhood do you live in? ____________________________</w:t>
      </w:r>
    </w:p>
    <w:p w:rsidR="00093FA9" w:rsidRDefault="00093FA9" w:rsidP="00DB2E36">
      <w:pPr>
        <w:ind w:left="540"/>
        <w:rPr>
          <w:rFonts w:ascii="Tahoma" w:hAnsi="Tahoma"/>
        </w:rPr>
      </w:pPr>
    </w:p>
    <w:p w:rsidR="00DB2E36" w:rsidRDefault="00DB2E36" w:rsidP="00093FA9">
      <w:pPr>
        <w:numPr>
          <w:ilvl w:val="0"/>
          <w:numId w:val="10"/>
        </w:numPr>
        <w:rPr>
          <w:rFonts w:ascii="Tahoma" w:hAnsi="Tahoma"/>
        </w:rPr>
      </w:pPr>
      <w:r>
        <w:rPr>
          <w:rFonts w:ascii="Tahoma" w:hAnsi="Tahoma"/>
        </w:rPr>
        <w:t>Mark your location on the map.</w:t>
      </w:r>
    </w:p>
    <w:p w:rsidR="00DB2E36" w:rsidRDefault="00DB2E36" w:rsidP="00DB2E36">
      <w:pPr>
        <w:rPr>
          <w:rFonts w:ascii="Tahoma" w:hAnsi="Tahoma"/>
        </w:rPr>
      </w:pPr>
    </w:p>
    <w:p w:rsidR="00DB2E36" w:rsidRDefault="00DB2E36" w:rsidP="00093FA9">
      <w:pPr>
        <w:numPr>
          <w:ilvl w:val="0"/>
          <w:numId w:val="10"/>
        </w:numPr>
        <w:rPr>
          <w:rFonts w:ascii="Tahoma" w:hAnsi="Tahoma"/>
        </w:rPr>
      </w:pPr>
      <w:r>
        <w:rPr>
          <w:rFonts w:ascii="Tahoma" w:hAnsi="Tahoma"/>
        </w:rPr>
        <w:t>What is the hard rock peak ground acceleration (PGA) value for where you live?  ___________ % g</w:t>
      </w:r>
    </w:p>
    <w:p w:rsidR="00DB2E36" w:rsidRDefault="00DB2E36">
      <w:pPr>
        <w:rPr>
          <w:rFonts w:ascii="Tahoma" w:hAnsi="Tahoma"/>
        </w:rPr>
      </w:pPr>
    </w:p>
    <w:p w:rsidR="00DB2E36" w:rsidRDefault="00DB2E36">
      <w:pPr>
        <w:rPr>
          <w:rFonts w:ascii="Tahoma" w:hAnsi="Tahoma"/>
        </w:rPr>
      </w:pPr>
      <w:r>
        <w:rPr>
          <w:rFonts w:ascii="Tahoma" w:hAnsi="Tahoma"/>
        </w:rPr>
        <w:t>The value determined in #1</w:t>
      </w:r>
      <w:r w:rsidR="00093FA9">
        <w:rPr>
          <w:rFonts w:ascii="Tahoma" w:hAnsi="Tahoma"/>
        </w:rPr>
        <w:t>c</w:t>
      </w:r>
      <w:r>
        <w:rPr>
          <w:rFonts w:ascii="Tahoma" w:hAnsi="Tahoma"/>
        </w:rPr>
        <w:t xml:space="preserve"> does not include local effects.  It is for people who live on hard rock only.  As you know, most of us live on softer soils that amplify seismic shaking.  In order to account for the type of soil you live on, you will need to multiply the peak ground acceleration by a factor.  Find out what you geologic unit you live on by looking back at Assignment 1.6.</w:t>
      </w:r>
    </w:p>
    <w:p w:rsidR="00DB2E36" w:rsidRDefault="00DB2E36">
      <w:pPr>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610"/>
      </w:tblGrid>
      <w:tr w:rsidR="00DB2E36" w:rsidRPr="00046D64">
        <w:trPr>
          <w:jc w:val="center"/>
        </w:trPr>
        <w:tc>
          <w:tcPr>
            <w:tcW w:w="5868" w:type="dxa"/>
            <w:shd w:val="clear" w:color="auto" w:fill="D9D9D9"/>
          </w:tcPr>
          <w:p w:rsidR="00DB2E36" w:rsidRPr="00046D64" w:rsidRDefault="00DB2E36">
            <w:pPr>
              <w:rPr>
                <w:rFonts w:ascii="Tahoma" w:hAnsi="Tahoma"/>
                <w:b/>
              </w:rPr>
            </w:pPr>
            <w:r w:rsidRPr="00046D64">
              <w:rPr>
                <w:rFonts w:ascii="Tahoma" w:hAnsi="Tahoma"/>
                <w:b/>
              </w:rPr>
              <w:t>If the geologic map unit is</w:t>
            </w:r>
          </w:p>
        </w:tc>
        <w:tc>
          <w:tcPr>
            <w:tcW w:w="2610" w:type="dxa"/>
            <w:shd w:val="clear" w:color="auto" w:fill="D9D9D9"/>
          </w:tcPr>
          <w:p w:rsidR="00DB2E36" w:rsidRPr="00046D64" w:rsidRDefault="00DB2E36">
            <w:pPr>
              <w:rPr>
                <w:rFonts w:ascii="Tahoma" w:hAnsi="Tahoma"/>
                <w:b/>
              </w:rPr>
            </w:pPr>
            <w:r w:rsidRPr="00046D64">
              <w:rPr>
                <w:rFonts w:ascii="Tahoma" w:hAnsi="Tahoma"/>
                <w:b/>
              </w:rPr>
              <w:t>Multiply the PGA by</w:t>
            </w:r>
          </w:p>
        </w:tc>
      </w:tr>
      <w:tr w:rsidR="00DB2E36" w:rsidRPr="00046D64">
        <w:trPr>
          <w:jc w:val="center"/>
        </w:trPr>
        <w:tc>
          <w:tcPr>
            <w:tcW w:w="5868" w:type="dxa"/>
          </w:tcPr>
          <w:p w:rsidR="00DB2E36" w:rsidRPr="00046D64" w:rsidRDefault="00DB2E36">
            <w:pPr>
              <w:rPr>
                <w:rFonts w:ascii="Tahoma" w:hAnsi="Tahoma"/>
                <w:sz w:val="22"/>
                <w:szCs w:val="22"/>
              </w:rPr>
            </w:pPr>
            <w:r w:rsidRPr="00046D64">
              <w:rPr>
                <w:rFonts w:ascii="Tahoma" w:hAnsi="Tahoma"/>
                <w:sz w:val="22"/>
                <w:szCs w:val="22"/>
              </w:rPr>
              <w:t xml:space="preserve">M, </w:t>
            </w:r>
            <w:proofErr w:type="spellStart"/>
            <w:r w:rsidRPr="00046D64">
              <w:rPr>
                <w:rFonts w:ascii="Tahoma" w:hAnsi="Tahoma"/>
                <w:sz w:val="22"/>
                <w:szCs w:val="22"/>
              </w:rPr>
              <w:t>Qb</w:t>
            </w:r>
            <w:proofErr w:type="spellEnd"/>
            <w:r w:rsidRPr="00046D64">
              <w:rPr>
                <w:rFonts w:ascii="Tahoma" w:hAnsi="Tahoma"/>
                <w:sz w:val="22"/>
                <w:szCs w:val="22"/>
              </w:rPr>
              <w:t xml:space="preserve">, </w:t>
            </w:r>
            <w:proofErr w:type="spellStart"/>
            <w:r w:rsidRPr="00046D64">
              <w:rPr>
                <w:rFonts w:ascii="Tahoma" w:hAnsi="Tahoma"/>
                <w:sz w:val="22"/>
                <w:szCs w:val="22"/>
              </w:rPr>
              <w:t>Qal</w:t>
            </w:r>
            <w:proofErr w:type="spellEnd"/>
            <w:r w:rsidRPr="00046D64">
              <w:rPr>
                <w:rFonts w:ascii="Tahoma" w:hAnsi="Tahoma"/>
                <w:sz w:val="22"/>
                <w:szCs w:val="22"/>
              </w:rPr>
              <w:t xml:space="preserve">, </w:t>
            </w:r>
            <w:proofErr w:type="spellStart"/>
            <w:r w:rsidRPr="00046D64">
              <w:rPr>
                <w:rFonts w:ascii="Tahoma" w:hAnsi="Tahoma"/>
                <w:sz w:val="22"/>
                <w:szCs w:val="22"/>
              </w:rPr>
              <w:t>Qw</w:t>
            </w:r>
            <w:proofErr w:type="spellEnd"/>
            <w:r w:rsidRPr="00046D64">
              <w:rPr>
                <w:rFonts w:ascii="Tahoma" w:hAnsi="Tahoma"/>
                <w:sz w:val="22"/>
                <w:szCs w:val="22"/>
              </w:rPr>
              <w:t xml:space="preserve">, </w:t>
            </w:r>
            <w:proofErr w:type="spellStart"/>
            <w:r w:rsidRPr="00046D64">
              <w:rPr>
                <w:rFonts w:ascii="Tahoma" w:hAnsi="Tahoma"/>
                <w:sz w:val="22"/>
                <w:szCs w:val="22"/>
              </w:rPr>
              <w:t>Af</w:t>
            </w:r>
            <w:proofErr w:type="spellEnd"/>
            <w:r w:rsidRPr="00046D64">
              <w:rPr>
                <w:rFonts w:ascii="Tahoma" w:hAnsi="Tahoma"/>
                <w:sz w:val="22"/>
                <w:szCs w:val="22"/>
              </w:rPr>
              <w:t xml:space="preserve">, </w:t>
            </w:r>
            <w:proofErr w:type="spellStart"/>
            <w:r w:rsidRPr="00046D64">
              <w:rPr>
                <w:rFonts w:ascii="Tahoma" w:hAnsi="Tahoma"/>
                <w:sz w:val="22"/>
                <w:szCs w:val="22"/>
              </w:rPr>
              <w:t>Afr</w:t>
            </w:r>
            <w:proofErr w:type="spellEnd"/>
            <w:r w:rsidRPr="00046D64">
              <w:rPr>
                <w:rFonts w:ascii="Tahoma" w:hAnsi="Tahoma"/>
                <w:sz w:val="22"/>
                <w:szCs w:val="22"/>
              </w:rPr>
              <w:t xml:space="preserve">, G, </w:t>
            </w:r>
            <w:proofErr w:type="spellStart"/>
            <w:r w:rsidRPr="00046D64">
              <w:rPr>
                <w:rFonts w:ascii="Tahoma" w:hAnsi="Tahoma"/>
                <w:sz w:val="22"/>
                <w:szCs w:val="22"/>
              </w:rPr>
              <w:t>Rg</w:t>
            </w:r>
            <w:proofErr w:type="spellEnd"/>
            <w:r w:rsidRPr="00046D64">
              <w:rPr>
                <w:rFonts w:ascii="Tahoma" w:hAnsi="Tahoma"/>
                <w:sz w:val="22"/>
                <w:szCs w:val="22"/>
              </w:rPr>
              <w:t xml:space="preserve">, </w:t>
            </w:r>
            <w:proofErr w:type="spellStart"/>
            <w:r w:rsidRPr="00046D64">
              <w:rPr>
                <w:rFonts w:ascii="Tahoma" w:hAnsi="Tahoma"/>
                <w:sz w:val="22"/>
                <w:szCs w:val="22"/>
              </w:rPr>
              <w:t>Qp</w:t>
            </w:r>
            <w:proofErr w:type="spellEnd"/>
            <w:r w:rsidRPr="00046D64">
              <w:rPr>
                <w:rFonts w:ascii="Tahoma" w:hAnsi="Tahoma"/>
                <w:sz w:val="22"/>
                <w:szCs w:val="22"/>
              </w:rPr>
              <w:t xml:space="preserve">, </w:t>
            </w:r>
            <w:proofErr w:type="spellStart"/>
            <w:r w:rsidRPr="00046D64">
              <w:rPr>
                <w:rFonts w:ascii="Tahoma" w:hAnsi="Tahoma"/>
                <w:sz w:val="22"/>
                <w:szCs w:val="22"/>
              </w:rPr>
              <w:t>Qyal</w:t>
            </w:r>
            <w:proofErr w:type="spellEnd"/>
            <w:r w:rsidRPr="00046D64">
              <w:rPr>
                <w:rFonts w:ascii="Tahoma" w:hAnsi="Tahoma"/>
                <w:sz w:val="22"/>
                <w:szCs w:val="22"/>
              </w:rPr>
              <w:t xml:space="preserve">, </w:t>
            </w:r>
            <w:proofErr w:type="spellStart"/>
            <w:r w:rsidRPr="00046D64">
              <w:rPr>
                <w:rFonts w:ascii="Tahoma" w:hAnsi="Tahoma"/>
                <w:sz w:val="22"/>
                <w:szCs w:val="22"/>
              </w:rPr>
              <w:t>Qt</w:t>
            </w:r>
            <w:proofErr w:type="spellEnd"/>
            <w:r w:rsidRPr="00046D64">
              <w:rPr>
                <w:rFonts w:ascii="Tahoma" w:hAnsi="Tahoma"/>
                <w:sz w:val="22"/>
                <w:szCs w:val="22"/>
              </w:rPr>
              <w:t xml:space="preserve">, Qom, </w:t>
            </w:r>
            <w:proofErr w:type="spellStart"/>
            <w:r w:rsidRPr="00046D64">
              <w:rPr>
                <w:rFonts w:ascii="Tahoma" w:hAnsi="Tahoma"/>
                <w:sz w:val="22"/>
                <w:szCs w:val="22"/>
              </w:rPr>
              <w:t>Qoal</w:t>
            </w:r>
            <w:proofErr w:type="spellEnd"/>
          </w:p>
        </w:tc>
        <w:tc>
          <w:tcPr>
            <w:tcW w:w="2610" w:type="dxa"/>
          </w:tcPr>
          <w:p w:rsidR="00DB2E36" w:rsidRPr="00046D64" w:rsidRDefault="00F5524A">
            <w:pPr>
              <w:rPr>
                <w:rFonts w:ascii="Tahoma" w:hAnsi="Tahoma"/>
                <w:sz w:val="22"/>
                <w:szCs w:val="22"/>
              </w:rPr>
            </w:pPr>
            <w:r>
              <w:rPr>
                <w:rFonts w:ascii="Tahoma" w:hAnsi="Tahoma"/>
                <w:sz w:val="22"/>
                <w:szCs w:val="22"/>
              </w:rPr>
              <w:t>5</w:t>
            </w:r>
          </w:p>
        </w:tc>
      </w:tr>
      <w:tr w:rsidR="00DB2E36" w:rsidRPr="00046D64">
        <w:trPr>
          <w:jc w:val="center"/>
        </w:trPr>
        <w:tc>
          <w:tcPr>
            <w:tcW w:w="5868" w:type="dxa"/>
          </w:tcPr>
          <w:p w:rsidR="00DB2E36" w:rsidRPr="00046D64" w:rsidRDefault="00DB2E36">
            <w:pPr>
              <w:rPr>
                <w:rFonts w:ascii="Tahoma" w:hAnsi="Tahoma"/>
                <w:sz w:val="22"/>
                <w:szCs w:val="22"/>
              </w:rPr>
            </w:pPr>
            <w:r w:rsidRPr="00046D64">
              <w:rPr>
                <w:rFonts w:ascii="Tahoma" w:hAnsi="Tahoma"/>
                <w:sz w:val="22"/>
                <w:szCs w:val="22"/>
              </w:rPr>
              <w:t>A different unit starting with Q</w:t>
            </w:r>
          </w:p>
        </w:tc>
        <w:tc>
          <w:tcPr>
            <w:tcW w:w="2610" w:type="dxa"/>
          </w:tcPr>
          <w:p w:rsidR="00DB2E36" w:rsidRPr="00046D64" w:rsidRDefault="00F5524A">
            <w:pPr>
              <w:rPr>
                <w:rFonts w:ascii="Tahoma" w:hAnsi="Tahoma"/>
                <w:sz w:val="22"/>
                <w:szCs w:val="22"/>
              </w:rPr>
            </w:pPr>
            <w:r>
              <w:rPr>
                <w:rFonts w:ascii="Tahoma" w:hAnsi="Tahoma"/>
                <w:sz w:val="22"/>
                <w:szCs w:val="22"/>
              </w:rPr>
              <w:t>3</w:t>
            </w:r>
          </w:p>
        </w:tc>
      </w:tr>
      <w:tr w:rsidR="00DB2E36" w:rsidRPr="00046D64">
        <w:trPr>
          <w:jc w:val="center"/>
        </w:trPr>
        <w:tc>
          <w:tcPr>
            <w:tcW w:w="5868" w:type="dxa"/>
          </w:tcPr>
          <w:p w:rsidR="00DB2E36" w:rsidRPr="00046D64" w:rsidRDefault="00DB2E36">
            <w:pPr>
              <w:rPr>
                <w:rFonts w:ascii="Tahoma" w:hAnsi="Tahoma"/>
                <w:sz w:val="22"/>
                <w:szCs w:val="22"/>
              </w:rPr>
            </w:pPr>
            <w:r w:rsidRPr="00046D64">
              <w:rPr>
                <w:rFonts w:ascii="Tahoma" w:hAnsi="Tahoma"/>
                <w:sz w:val="22"/>
                <w:szCs w:val="22"/>
              </w:rPr>
              <w:t>A unit that starts with T or K</w:t>
            </w:r>
          </w:p>
        </w:tc>
        <w:tc>
          <w:tcPr>
            <w:tcW w:w="2610" w:type="dxa"/>
          </w:tcPr>
          <w:p w:rsidR="00DB2E36" w:rsidRPr="00046D64" w:rsidRDefault="00DB2E36">
            <w:pPr>
              <w:rPr>
                <w:rFonts w:ascii="Tahoma" w:hAnsi="Tahoma"/>
                <w:sz w:val="22"/>
                <w:szCs w:val="22"/>
              </w:rPr>
            </w:pPr>
            <w:r w:rsidRPr="00046D64">
              <w:rPr>
                <w:rFonts w:ascii="Tahoma" w:hAnsi="Tahoma"/>
                <w:sz w:val="22"/>
                <w:szCs w:val="22"/>
              </w:rPr>
              <w:t>1</w:t>
            </w:r>
          </w:p>
        </w:tc>
      </w:tr>
      <w:tr w:rsidR="00DB2E36" w:rsidRPr="00046D64">
        <w:trPr>
          <w:jc w:val="center"/>
        </w:trPr>
        <w:tc>
          <w:tcPr>
            <w:tcW w:w="5868" w:type="dxa"/>
          </w:tcPr>
          <w:p w:rsidR="00DB2E36" w:rsidRPr="00046D64" w:rsidRDefault="00DB2E36">
            <w:pPr>
              <w:rPr>
                <w:rFonts w:ascii="Tahoma" w:hAnsi="Tahoma"/>
                <w:sz w:val="22"/>
                <w:szCs w:val="22"/>
              </w:rPr>
            </w:pPr>
            <w:r w:rsidRPr="00046D64">
              <w:rPr>
                <w:rFonts w:ascii="Tahoma" w:hAnsi="Tahoma"/>
                <w:sz w:val="22"/>
                <w:szCs w:val="22"/>
              </w:rPr>
              <w:t>Other</w:t>
            </w:r>
          </w:p>
        </w:tc>
        <w:tc>
          <w:tcPr>
            <w:tcW w:w="2610" w:type="dxa"/>
          </w:tcPr>
          <w:p w:rsidR="00DB2E36" w:rsidRPr="00046D64" w:rsidRDefault="00DB2E36">
            <w:pPr>
              <w:rPr>
                <w:rFonts w:ascii="Tahoma" w:hAnsi="Tahoma"/>
                <w:sz w:val="22"/>
                <w:szCs w:val="22"/>
              </w:rPr>
            </w:pPr>
            <w:r w:rsidRPr="00046D64">
              <w:rPr>
                <w:rFonts w:ascii="Tahoma" w:hAnsi="Tahoma"/>
                <w:sz w:val="22"/>
                <w:szCs w:val="22"/>
              </w:rPr>
              <w:t>Ask your instructor</w:t>
            </w:r>
          </w:p>
        </w:tc>
      </w:tr>
    </w:tbl>
    <w:p w:rsidR="00DB2E36" w:rsidRDefault="00DB2E36">
      <w:pPr>
        <w:rPr>
          <w:rFonts w:ascii="Tahoma" w:hAnsi="Tahoma"/>
        </w:rPr>
      </w:pPr>
    </w:p>
    <w:p w:rsidR="00DB2E36" w:rsidRDefault="00DB2E36" w:rsidP="00DB2E36">
      <w:pPr>
        <w:numPr>
          <w:ilvl w:val="0"/>
          <w:numId w:val="7"/>
        </w:numPr>
        <w:rPr>
          <w:rFonts w:ascii="Tahoma" w:hAnsi="Tahoma"/>
        </w:rPr>
      </w:pPr>
      <w:r>
        <w:rPr>
          <w:rFonts w:ascii="Tahoma" w:hAnsi="Tahoma"/>
        </w:rPr>
        <w:t>What geologic unit do you live on (from Assignment 1.6)?</w:t>
      </w:r>
    </w:p>
    <w:p w:rsidR="00DB2E36" w:rsidRDefault="00DB2E36">
      <w:pPr>
        <w:rPr>
          <w:rFonts w:ascii="Tahoma" w:hAnsi="Tahoma"/>
        </w:rPr>
      </w:pPr>
    </w:p>
    <w:p w:rsidR="00DB2E36" w:rsidRDefault="00DB2E36">
      <w:pPr>
        <w:rPr>
          <w:rFonts w:ascii="Tahoma" w:hAnsi="Tahoma"/>
        </w:rPr>
      </w:pPr>
    </w:p>
    <w:p w:rsidR="00DB2E36" w:rsidRDefault="00DB2E36">
      <w:pPr>
        <w:rPr>
          <w:rFonts w:ascii="Tahoma" w:hAnsi="Tahoma"/>
        </w:rPr>
      </w:pPr>
    </w:p>
    <w:p w:rsidR="00DB2E36" w:rsidRDefault="00DB2E36" w:rsidP="00DB2E36">
      <w:pPr>
        <w:numPr>
          <w:ilvl w:val="0"/>
          <w:numId w:val="7"/>
        </w:numPr>
        <w:rPr>
          <w:rFonts w:ascii="Tahoma" w:hAnsi="Tahoma"/>
        </w:rPr>
      </w:pPr>
      <w:r>
        <w:rPr>
          <w:rFonts w:ascii="Tahoma" w:hAnsi="Tahoma"/>
        </w:rPr>
        <w:t>What is the</w:t>
      </w:r>
      <w:r w:rsidRPr="00A73535">
        <w:rPr>
          <w:rFonts w:ascii="Tahoma" w:hAnsi="Tahoma"/>
        </w:rPr>
        <w:t xml:space="preserve"> </w:t>
      </w:r>
      <w:r>
        <w:rPr>
          <w:rFonts w:ascii="Tahoma" w:hAnsi="Tahoma"/>
        </w:rPr>
        <w:t xml:space="preserve">peak ground acceleration with 10% probability of </w:t>
      </w:r>
      <w:proofErr w:type="spellStart"/>
      <w:r>
        <w:rPr>
          <w:rFonts w:ascii="Tahoma" w:hAnsi="Tahoma"/>
        </w:rPr>
        <w:t>exceedance</w:t>
      </w:r>
      <w:proofErr w:type="spellEnd"/>
      <w:r>
        <w:rPr>
          <w:rFonts w:ascii="Tahoma" w:hAnsi="Tahoma"/>
        </w:rPr>
        <w:t xml:space="preserve"> corrected for the soil conditions at your house? (Multiply the hard rock value by the correct multiplication factor in the table above) </w:t>
      </w:r>
      <w:r w:rsidRPr="00A73535">
        <w:rPr>
          <w:rFonts w:ascii="Tahoma" w:hAnsi="Tahoma"/>
        </w:rPr>
        <w:t xml:space="preserve"> </w:t>
      </w:r>
      <w:r>
        <w:rPr>
          <w:rFonts w:ascii="Tahoma" w:hAnsi="Tahoma"/>
        </w:rPr>
        <w:t>___________ % g</w:t>
      </w:r>
    </w:p>
    <w:p w:rsidR="00DB2E36" w:rsidRDefault="00DB2E36" w:rsidP="00DB2E36">
      <w:pPr>
        <w:rPr>
          <w:rFonts w:ascii="Tahoma" w:hAnsi="Tahoma"/>
        </w:rPr>
      </w:pPr>
    </w:p>
    <w:p w:rsidR="00DB2E36" w:rsidRDefault="00DB2E36" w:rsidP="00DB2E36">
      <w:pPr>
        <w:rPr>
          <w:rFonts w:ascii="Tahoma" w:hAnsi="Tahoma"/>
        </w:rPr>
      </w:pPr>
    </w:p>
    <w:p w:rsidR="00DB2E36" w:rsidRDefault="00DB2E36">
      <w:pPr>
        <w:rPr>
          <w:rFonts w:ascii="Tahoma" w:hAnsi="Tahoma"/>
        </w:rPr>
      </w:pPr>
    </w:p>
    <w:p w:rsidR="00DB2E36" w:rsidRDefault="00DB2E36" w:rsidP="00DB2E36">
      <w:pPr>
        <w:pStyle w:val="BodyTextIndent"/>
        <w:numPr>
          <w:ilvl w:val="0"/>
          <w:numId w:val="7"/>
        </w:numPr>
      </w:pPr>
      <w:r>
        <w:rPr>
          <w:b/>
        </w:rPr>
        <w:t>What does this mean?</w:t>
      </w:r>
      <w:r>
        <w:t xml:space="preserve">  (Fill in the blank </w:t>
      </w:r>
      <w:proofErr w:type="gramStart"/>
      <w:r>
        <w:t>here:</w:t>
      </w:r>
      <w:proofErr w:type="gramEnd"/>
      <w:r>
        <w:t>)</w:t>
      </w:r>
    </w:p>
    <w:p w:rsidR="00DB2E36" w:rsidRDefault="00DB2E36">
      <w:pPr>
        <w:pStyle w:val="BodyTextIndent"/>
      </w:pPr>
    </w:p>
    <w:p w:rsidR="00DB2E36" w:rsidRDefault="00DB2E36" w:rsidP="00DB2E36">
      <w:pPr>
        <w:pStyle w:val="BodyTextIndent"/>
        <w:ind w:left="360"/>
      </w:pPr>
      <w:r>
        <w:t>There is a 10% probability that within the next 50 years, an earthquake in this state will create shaking that produces ground acceleration exceeding _______ % g in the area where you live.</w:t>
      </w:r>
    </w:p>
    <w:p w:rsidR="00DB2E36" w:rsidRDefault="00DB2E36">
      <w:pPr>
        <w:rPr>
          <w:rFonts w:ascii="Tahoma" w:hAnsi="Tahoma"/>
        </w:rPr>
      </w:pPr>
    </w:p>
    <w:p w:rsidR="00DB2E36" w:rsidRDefault="00DB2E36">
      <w:pPr>
        <w:rPr>
          <w:rFonts w:ascii="Tahoma" w:hAnsi="Tahoma"/>
        </w:rPr>
      </w:pPr>
    </w:p>
    <w:p w:rsidR="00DB2E36" w:rsidRDefault="00DB2E36">
      <w:pPr>
        <w:pStyle w:val="Heading1"/>
      </w:pPr>
      <w:r>
        <w:lastRenderedPageBreak/>
        <w:t xml:space="preserve">Comparing Ground Acceleration to the </w:t>
      </w:r>
      <w:proofErr w:type="spellStart"/>
      <w:r>
        <w:t>Mercalli</w:t>
      </w:r>
      <w:proofErr w:type="spellEnd"/>
      <w:r>
        <w:t xml:space="preserve"> Intensity Scale</w:t>
      </w:r>
    </w:p>
    <w:p w:rsidR="00DB2E36" w:rsidRDefault="00DB2E36">
      <w:pPr>
        <w:rPr>
          <w:rFonts w:ascii="Tahoma" w:hAnsi="Tahoma"/>
        </w:rPr>
      </w:pPr>
      <w:r>
        <w:rPr>
          <w:rFonts w:ascii="Tahoma" w:hAnsi="Tahoma"/>
        </w:rPr>
        <w:t xml:space="preserve">Let’s find out what these acceleration values mean to your house in terms of the intensity of shaking and potential damage.  </w:t>
      </w:r>
      <w:r w:rsidR="00F5524A">
        <w:rPr>
          <w:rFonts w:ascii="Tahoma" w:hAnsi="Tahoma"/>
        </w:rPr>
        <w:t xml:space="preserve">Find the Modified </w:t>
      </w:r>
      <w:proofErr w:type="spellStart"/>
      <w:r w:rsidR="00F5524A">
        <w:rPr>
          <w:rFonts w:ascii="Tahoma" w:hAnsi="Tahoma"/>
        </w:rPr>
        <w:t>Mercalli</w:t>
      </w:r>
      <w:proofErr w:type="spellEnd"/>
      <w:r w:rsidR="00F5524A">
        <w:rPr>
          <w:rFonts w:ascii="Tahoma" w:hAnsi="Tahoma"/>
        </w:rPr>
        <w:t xml:space="preserve"> Intensity Scale (provided in the Week 5 file)</w:t>
      </w:r>
      <w:r>
        <w:rPr>
          <w:rFonts w:ascii="Tahoma" w:hAnsi="Tahoma"/>
        </w:rPr>
        <w:t>.  This scale (which runs from I to XII in Roman numerals) relates damage done during earthquakes at different levels of ground shaking.   It can roughly be equated to ground acceleration values.  Examine the table and answer the following questions.</w:t>
      </w:r>
    </w:p>
    <w:p w:rsidR="00DB2E36" w:rsidRDefault="00DB2E36">
      <w:pPr>
        <w:rPr>
          <w:rFonts w:ascii="Tahoma" w:hAnsi="Tahoma"/>
        </w:rPr>
      </w:pPr>
    </w:p>
    <w:p w:rsidR="00DB2E36" w:rsidRDefault="00DB2E36">
      <w:pPr>
        <w:numPr>
          <w:ilvl w:val="0"/>
          <w:numId w:val="7"/>
        </w:numPr>
        <w:rPr>
          <w:rFonts w:ascii="Tahoma" w:hAnsi="Tahoma"/>
        </w:rPr>
      </w:pPr>
      <w:r>
        <w:rPr>
          <w:rFonts w:ascii="Tahoma" w:hAnsi="Tahoma"/>
        </w:rPr>
        <w:t xml:space="preserve">What Modified </w:t>
      </w:r>
      <w:proofErr w:type="spellStart"/>
      <w:r>
        <w:rPr>
          <w:rFonts w:ascii="Tahoma" w:hAnsi="Tahoma"/>
        </w:rPr>
        <w:t>Mercalli</w:t>
      </w:r>
      <w:proofErr w:type="spellEnd"/>
      <w:r>
        <w:rPr>
          <w:rFonts w:ascii="Tahoma" w:hAnsi="Tahoma"/>
        </w:rPr>
        <w:t xml:space="preserve"> scale intensity does the peak ground acceleration determined in #3 equate to?</w:t>
      </w:r>
      <w:r w:rsidR="00093FA9">
        <w:rPr>
          <w:rFonts w:ascii="Tahoma" w:hAnsi="Tahoma"/>
        </w:rPr>
        <w:t xml:space="preserve">  </w:t>
      </w:r>
      <w:r w:rsidR="00093FA9" w:rsidRPr="00093FA9">
        <w:rPr>
          <w:rFonts w:ascii="Tahoma" w:hAnsi="Tahoma"/>
          <w:i/>
        </w:rPr>
        <w:t xml:space="preserve">(Remember, you have just found your hazard in percent of g, and the MMI table </w:t>
      </w:r>
      <w:r w:rsidR="008D5B19">
        <w:rPr>
          <w:rFonts w:ascii="Tahoma" w:hAnsi="Tahoma"/>
          <w:i/>
        </w:rPr>
        <w:t>may</w:t>
      </w:r>
      <w:r w:rsidR="00093FA9" w:rsidRPr="00093FA9">
        <w:rPr>
          <w:rFonts w:ascii="Tahoma" w:hAnsi="Tahoma"/>
          <w:i/>
        </w:rPr>
        <w:t xml:space="preserve"> not </w:t>
      </w:r>
      <w:r w:rsidR="008D5B19">
        <w:rPr>
          <w:rFonts w:ascii="Tahoma" w:hAnsi="Tahoma"/>
          <w:i/>
        </w:rPr>
        <w:t xml:space="preserve">be </w:t>
      </w:r>
      <w:r w:rsidR="00093FA9" w:rsidRPr="00093FA9">
        <w:rPr>
          <w:rFonts w:ascii="Tahoma" w:hAnsi="Tahoma"/>
          <w:i/>
        </w:rPr>
        <w:t xml:space="preserve">in percent of g!) </w:t>
      </w:r>
    </w:p>
    <w:p w:rsidR="00DB2E36" w:rsidRDefault="00DB2E36">
      <w:pPr>
        <w:rPr>
          <w:rFonts w:ascii="Tahoma" w:hAnsi="Tahoma"/>
        </w:rPr>
      </w:pPr>
    </w:p>
    <w:p w:rsidR="00DB2E36" w:rsidRDefault="00DB2E36">
      <w:pPr>
        <w:ind w:left="360"/>
        <w:jc w:val="center"/>
        <w:rPr>
          <w:rFonts w:ascii="Tahoma" w:hAnsi="Tahoma"/>
        </w:rPr>
      </w:pPr>
      <w:r>
        <w:rPr>
          <w:rFonts w:ascii="Tahoma" w:hAnsi="Tahoma"/>
        </w:rPr>
        <w:t>___________________</w:t>
      </w:r>
    </w:p>
    <w:p w:rsidR="00DB2E36" w:rsidRDefault="00DB2E36">
      <w:pPr>
        <w:rPr>
          <w:rFonts w:ascii="Tahoma" w:hAnsi="Tahoma"/>
        </w:rPr>
      </w:pPr>
    </w:p>
    <w:p w:rsidR="00DB2E36" w:rsidRDefault="00DB2E36">
      <w:pPr>
        <w:numPr>
          <w:ilvl w:val="0"/>
          <w:numId w:val="7"/>
        </w:numPr>
        <w:rPr>
          <w:rFonts w:ascii="Tahoma" w:hAnsi="Tahoma"/>
        </w:rPr>
      </w:pPr>
      <w:r>
        <w:rPr>
          <w:rFonts w:ascii="Tahoma" w:hAnsi="Tahoma"/>
        </w:rPr>
        <w:t xml:space="preserve"> Write the </w:t>
      </w:r>
      <w:proofErr w:type="spellStart"/>
      <w:r>
        <w:rPr>
          <w:rFonts w:ascii="Tahoma" w:hAnsi="Tahoma"/>
        </w:rPr>
        <w:t>Mercalli</w:t>
      </w:r>
      <w:proofErr w:type="spellEnd"/>
      <w:r>
        <w:rPr>
          <w:rFonts w:ascii="Tahoma" w:hAnsi="Tahoma"/>
        </w:rPr>
        <w:t xml:space="preserve"> scale description of this shaking:</w:t>
      </w:r>
    </w:p>
    <w:p w:rsidR="00DB2E36" w:rsidRDefault="00DB2E36">
      <w:pPr>
        <w:rPr>
          <w:rFonts w:ascii="Tahoma" w:hAnsi="Tahoma"/>
        </w:rPr>
      </w:pPr>
    </w:p>
    <w:p w:rsidR="00DB2E36" w:rsidRDefault="00DB2E36">
      <w:pPr>
        <w:rPr>
          <w:rFonts w:ascii="Tahoma" w:hAnsi="Tahoma"/>
        </w:rPr>
      </w:pPr>
    </w:p>
    <w:p w:rsidR="00DB2E36" w:rsidRDefault="00DB2E36">
      <w:pPr>
        <w:rPr>
          <w:rFonts w:ascii="Tahoma" w:hAnsi="Tahoma"/>
          <w:b/>
        </w:rPr>
      </w:pPr>
    </w:p>
    <w:p w:rsidR="00DB2E36" w:rsidRDefault="00DB2E36">
      <w:pPr>
        <w:rPr>
          <w:rFonts w:ascii="Tahoma" w:hAnsi="Tahoma"/>
          <w:b/>
        </w:rPr>
      </w:pPr>
    </w:p>
    <w:p w:rsidR="00DB2E36" w:rsidRDefault="00DB2E36">
      <w:pPr>
        <w:rPr>
          <w:rFonts w:ascii="Tahoma" w:hAnsi="Tahoma"/>
          <w:b/>
        </w:rPr>
      </w:pPr>
    </w:p>
    <w:p w:rsidR="00DB2E36" w:rsidRDefault="00DB2E36">
      <w:pPr>
        <w:rPr>
          <w:rFonts w:ascii="Tahoma" w:hAnsi="Tahoma"/>
          <w:b/>
        </w:rPr>
      </w:pPr>
    </w:p>
    <w:p w:rsidR="00DB2E36" w:rsidRDefault="00DB2E36">
      <w:pPr>
        <w:rPr>
          <w:rFonts w:ascii="Tahoma" w:hAnsi="Tahoma"/>
          <w:b/>
        </w:rPr>
      </w:pPr>
    </w:p>
    <w:p w:rsidR="00DB2E36" w:rsidRDefault="00DB2E36">
      <w:pPr>
        <w:rPr>
          <w:rFonts w:ascii="Tahoma" w:hAnsi="Tahoma"/>
          <w:b/>
        </w:rPr>
      </w:pPr>
      <w:r>
        <w:rPr>
          <w:rFonts w:ascii="Tahoma" w:hAnsi="Tahoma"/>
          <w:b/>
        </w:rPr>
        <w:t>Potential Damage to Your Home</w:t>
      </w:r>
    </w:p>
    <w:p w:rsidR="00DB2E36" w:rsidRDefault="00DB2E36">
      <w:pPr>
        <w:rPr>
          <w:rFonts w:ascii="Tahoma" w:hAnsi="Tahoma"/>
        </w:rPr>
      </w:pPr>
      <w:r>
        <w:rPr>
          <w:rFonts w:ascii="Tahoma" w:hAnsi="Tahoma"/>
        </w:rPr>
        <w:t>Maybe you can find out more about the possible damage to your home by looking for information specific to the type of building you live in.  The following website provides information on housing types and potential structure damage based on type.</w:t>
      </w:r>
    </w:p>
    <w:p w:rsidR="00DB2E36" w:rsidRDefault="00DB2E36">
      <w:pPr>
        <w:rPr>
          <w:rFonts w:ascii="Tahoma" w:hAnsi="Tahoma"/>
        </w:rPr>
      </w:pPr>
    </w:p>
    <w:p w:rsidR="00DB2E36" w:rsidRDefault="00DB2E36">
      <w:pPr>
        <w:rPr>
          <w:rFonts w:ascii="Tahoma" w:hAnsi="Tahoma"/>
        </w:rPr>
      </w:pPr>
      <w:r>
        <w:rPr>
          <w:rFonts w:ascii="Tahoma" w:hAnsi="Tahoma"/>
        </w:rPr>
        <w:t xml:space="preserve">ABAG (Association of Bay Area Governments), 2003, </w:t>
      </w:r>
      <w:r>
        <w:rPr>
          <w:rFonts w:ascii="Tahoma" w:hAnsi="Tahoma"/>
          <w:i/>
        </w:rPr>
        <w:t>Impacts of California Earthquakes on Buildings from Shaken Awake</w:t>
      </w:r>
      <w:proofErr w:type="gramStart"/>
      <w:r>
        <w:rPr>
          <w:rFonts w:ascii="Tahoma" w:hAnsi="Tahoma"/>
        </w:rPr>
        <w:t>,  Online</w:t>
      </w:r>
      <w:proofErr w:type="gramEnd"/>
      <w:r>
        <w:rPr>
          <w:rFonts w:ascii="Tahoma" w:hAnsi="Tahoma"/>
        </w:rPr>
        <w:t xml:space="preserve"> at: </w:t>
      </w:r>
      <w:bookmarkStart w:id="0" w:name="_GoBack"/>
      <w:r w:rsidR="00E15181">
        <w:fldChar w:fldCharType="begin"/>
      </w:r>
      <w:r w:rsidR="00E15181">
        <w:instrText xml:space="preserve"> HYPERLINK "http://www.abag.org/bayarea/eqmaps/shelpop/bldg.html" </w:instrText>
      </w:r>
      <w:r w:rsidR="00E15181">
        <w:fldChar w:fldCharType="separate"/>
      </w:r>
      <w:r>
        <w:rPr>
          <w:rStyle w:val="Hyperlink"/>
          <w:rFonts w:ascii="Tahoma" w:hAnsi="Tahoma"/>
        </w:rPr>
        <w:t>http://www.abag.org/bayarea/eqmaps/shelpop/bl</w:t>
      </w:r>
      <w:r>
        <w:rPr>
          <w:rStyle w:val="Hyperlink"/>
          <w:rFonts w:ascii="Tahoma" w:hAnsi="Tahoma"/>
        </w:rPr>
        <w:t>d</w:t>
      </w:r>
      <w:r>
        <w:rPr>
          <w:rStyle w:val="Hyperlink"/>
          <w:rFonts w:ascii="Tahoma" w:hAnsi="Tahoma"/>
        </w:rPr>
        <w:t>g.html</w:t>
      </w:r>
      <w:r w:rsidR="00E15181">
        <w:rPr>
          <w:rStyle w:val="Hyperlink"/>
          <w:rFonts w:ascii="Tahoma" w:hAnsi="Tahoma"/>
        </w:rPr>
        <w:fldChar w:fldCharType="end"/>
      </w:r>
      <w:bookmarkEnd w:id="0"/>
    </w:p>
    <w:p w:rsidR="00DB2E36" w:rsidRDefault="00DB2E36">
      <w:pPr>
        <w:rPr>
          <w:rFonts w:ascii="Tahoma" w:hAnsi="Tahoma"/>
        </w:rPr>
      </w:pPr>
    </w:p>
    <w:p w:rsidR="00DB2E36" w:rsidRDefault="00DB2E36">
      <w:pPr>
        <w:ind w:left="720"/>
        <w:rPr>
          <w:rFonts w:ascii="Tahoma" w:hAnsi="Tahoma"/>
        </w:rPr>
      </w:pPr>
      <w:r>
        <w:rPr>
          <w:rFonts w:ascii="Tahoma" w:hAnsi="Tahoma"/>
        </w:rPr>
        <w:t>Read the classification</w:t>
      </w:r>
    </w:p>
    <w:p w:rsidR="00DB2E36" w:rsidRDefault="00DB2E36">
      <w:pPr>
        <w:pStyle w:val="BodyTextIndent"/>
      </w:pPr>
      <w:r>
        <w:t>Click on the type of construction that best describes your home.</w:t>
      </w:r>
    </w:p>
    <w:p w:rsidR="00DB2E36" w:rsidRDefault="00DB2E36">
      <w:pPr>
        <w:ind w:left="720"/>
        <w:rPr>
          <w:rFonts w:ascii="Tahoma" w:hAnsi="Tahoma"/>
        </w:rPr>
      </w:pPr>
      <w:r>
        <w:rPr>
          <w:rFonts w:ascii="Tahoma" w:hAnsi="Tahoma"/>
        </w:rPr>
        <w:t>Read the description provided.</w:t>
      </w:r>
    </w:p>
    <w:p w:rsidR="00DB2E36" w:rsidRDefault="00DB2E36">
      <w:pPr>
        <w:rPr>
          <w:rFonts w:ascii="Tahoma" w:hAnsi="Tahoma"/>
        </w:rPr>
      </w:pPr>
    </w:p>
    <w:p w:rsidR="00DB2E36" w:rsidRDefault="00DB2E36">
      <w:pPr>
        <w:numPr>
          <w:ilvl w:val="0"/>
          <w:numId w:val="7"/>
        </w:numPr>
        <w:rPr>
          <w:rFonts w:ascii="Tahoma" w:hAnsi="Tahoma"/>
        </w:rPr>
      </w:pPr>
      <w:r>
        <w:rPr>
          <w:rFonts w:ascii="Tahoma" w:hAnsi="Tahoma"/>
        </w:rPr>
        <w:t>Building type of your home: _________________________________________</w:t>
      </w:r>
    </w:p>
    <w:p w:rsidR="00DB2E36" w:rsidRDefault="00DB2E36">
      <w:pPr>
        <w:rPr>
          <w:rFonts w:ascii="Tahoma" w:hAnsi="Tahoma"/>
        </w:rPr>
      </w:pPr>
    </w:p>
    <w:p w:rsidR="00DB2E36" w:rsidRDefault="00DB2E36">
      <w:pPr>
        <w:rPr>
          <w:rFonts w:ascii="Tahoma" w:hAnsi="Tahoma"/>
        </w:rPr>
      </w:pPr>
    </w:p>
    <w:p w:rsidR="00DB2E36" w:rsidRDefault="00DB2E36">
      <w:pPr>
        <w:numPr>
          <w:ilvl w:val="0"/>
          <w:numId w:val="7"/>
        </w:numPr>
        <w:rPr>
          <w:rFonts w:ascii="Tahoma" w:hAnsi="Tahoma"/>
        </w:rPr>
      </w:pPr>
      <w:r>
        <w:rPr>
          <w:rFonts w:ascii="Tahoma" w:hAnsi="Tahoma"/>
        </w:rPr>
        <w:t xml:space="preserve">Based on the construction of your home, what structural damage is likely to occur to your home as a result of severe earthquake shaking?  Does your home contain any of the weaknesses mentioned in the description?  If so, which?  </w:t>
      </w:r>
    </w:p>
    <w:p w:rsidR="00DB2E36" w:rsidRDefault="00DB2E36">
      <w:pPr>
        <w:rPr>
          <w:rFonts w:ascii="Tahoma" w:hAnsi="Tahoma"/>
        </w:rPr>
      </w:pPr>
    </w:p>
    <w:p w:rsidR="00DB2E36" w:rsidRDefault="00DB2E36">
      <w:pPr>
        <w:rPr>
          <w:rFonts w:ascii="Tahoma" w:hAnsi="Tahoma"/>
        </w:rPr>
      </w:pPr>
    </w:p>
    <w:p w:rsidR="00DB2E36" w:rsidRDefault="00DB2E36">
      <w:pPr>
        <w:rPr>
          <w:rFonts w:ascii="Tahoma" w:hAnsi="Tahoma"/>
        </w:rPr>
      </w:pPr>
    </w:p>
    <w:p w:rsidR="00DB2E36" w:rsidRDefault="00DB2E36">
      <w:pPr>
        <w:rPr>
          <w:rFonts w:ascii="Tahoma" w:hAnsi="Tahoma"/>
        </w:rPr>
      </w:pPr>
    </w:p>
    <w:p w:rsidR="00DB2E36" w:rsidRDefault="00DB2E36">
      <w:pPr>
        <w:numPr>
          <w:ilvl w:val="0"/>
          <w:numId w:val="7"/>
        </w:numPr>
        <w:rPr>
          <w:rFonts w:ascii="Tahoma" w:hAnsi="Tahoma"/>
        </w:rPr>
      </w:pPr>
      <w:r>
        <w:rPr>
          <w:rFonts w:ascii="Tahoma" w:hAnsi="Tahoma"/>
        </w:rPr>
        <w:t xml:space="preserve">Examine the graph: </w:t>
      </w:r>
      <w:r w:rsidRPr="00E61EA0">
        <w:rPr>
          <w:rFonts w:ascii="Tahoma" w:hAnsi="Tahoma"/>
          <w:i/>
        </w:rPr>
        <w:t xml:space="preserve">Percent Uninhabitable </w:t>
      </w:r>
      <w:proofErr w:type="gramStart"/>
      <w:r w:rsidRPr="00E61EA0">
        <w:rPr>
          <w:rFonts w:ascii="Tahoma" w:hAnsi="Tahoma"/>
          <w:i/>
        </w:rPr>
        <w:t>By</w:t>
      </w:r>
      <w:proofErr w:type="gramEnd"/>
      <w:r w:rsidRPr="00E61EA0">
        <w:rPr>
          <w:rFonts w:ascii="Tahoma" w:hAnsi="Tahoma"/>
          <w:i/>
        </w:rPr>
        <w:t xml:space="preserve"> Intensity Level</w:t>
      </w:r>
      <w:r>
        <w:rPr>
          <w:rFonts w:ascii="Tahoma" w:hAnsi="Tahoma"/>
        </w:rPr>
        <w:t xml:space="preserve">.  Estimate the percentage of homes (of your building type) that are likely to be uninhabitable after an earthquake of the intensity you found in question </w:t>
      </w:r>
      <w:r w:rsidR="00093FA9">
        <w:rPr>
          <w:rFonts w:ascii="Tahoma" w:hAnsi="Tahoma"/>
        </w:rPr>
        <w:t>5</w:t>
      </w:r>
      <w:r>
        <w:rPr>
          <w:rFonts w:ascii="Tahoma" w:hAnsi="Tahoma"/>
        </w:rPr>
        <w:t>:</w:t>
      </w:r>
    </w:p>
    <w:p w:rsidR="00DB2E36" w:rsidRPr="003E7C74" w:rsidRDefault="00DB2E36">
      <w:pPr>
        <w:rPr>
          <w:rFonts w:ascii="Tahoma" w:hAnsi="Tahoma"/>
          <w:sz w:val="12"/>
        </w:rPr>
      </w:pPr>
    </w:p>
    <w:p w:rsidR="00DB2E36" w:rsidRDefault="00DB2E36">
      <w:pPr>
        <w:jc w:val="center"/>
        <w:rPr>
          <w:rFonts w:ascii="Tahoma" w:hAnsi="Tahoma"/>
        </w:rPr>
      </w:pPr>
      <w:r>
        <w:rPr>
          <w:rFonts w:ascii="Tahoma" w:hAnsi="Tahoma"/>
        </w:rPr>
        <w:t>___________________________</w:t>
      </w:r>
    </w:p>
    <w:p w:rsidR="00DB2E36" w:rsidRPr="003E7C74" w:rsidRDefault="00DB2E36">
      <w:pPr>
        <w:rPr>
          <w:rFonts w:ascii="Tahoma" w:hAnsi="Tahoma"/>
          <w:sz w:val="12"/>
        </w:rPr>
      </w:pPr>
    </w:p>
    <w:p w:rsidR="00DB2E36" w:rsidRPr="006838D1" w:rsidRDefault="00DB2E36">
      <w:pPr>
        <w:pStyle w:val="Heading1"/>
      </w:pPr>
      <w:r w:rsidRPr="006838D1">
        <w:t>Synthesizing Ground Shaking Information</w:t>
      </w:r>
    </w:p>
    <w:p w:rsidR="00F5524A" w:rsidRDefault="00F5524A" w:rsidP="00F5524A">
      <w:pPr>
        <w:rPr>
          <w:rFonts w:ascii="Tahoma" w:hAnsi="Tahoma"/>
          <w:b/>
        </w:rPr>
      </w:pPr>
    </w:p>
    <w:p w:rsidR="00F5524A" w:rsidRDefault="00DB2E36" w:rsidP="00F5524A">
      <w:pPr>
        <w:numPr>
          <w:ilvl w:val="0"/>
          <w:numId w:val="7"/>
        </w:numPr>
        <w:rPr>
          <w:rFonts w:ascii="Tahoma" w:hAnsi="Tahoma"/>
        </w:rPr>
      </w:pPr>
      <w:r w:rsidRPr="00F5524A">
        <w:rPr>
          <w:rFonts w:ascii="Tahoma" w:hAnsi="Tahoma"/>
        </w:rPr>
        <w:t xml:space="preserve">In your Earthquake Hazard and Risk Report, you will be asked to discuss the hazard and risk to you of ground shaking at your home.  You now have all the scientific data that you need to make this evaluation.  Using the information above, </w:t>
      </w:r>
      <w:r w:rsidRPr="00F5524A">
        <w:rPr>
          <w:rFonts w:ascii="Tahoma" w:hAnsi="Tahoma"/>
          <w:b/>
          <w:u w:val="single"/>
        </w:rPr>
        <w:t>type</w:t>
      </w:r>
      <w:r w:rsidRPr="00F5524A">
        <w:rPr>
          <w:rFonts w:ascii="Tahoma" w:hAnsi="Tahoma"/>
        </w:rPr>
        <w:t xml:space="preserve"> </w:t>
      </w:r>
      <w:r w:rsidR="00093FA9">
        <w:rPr>
          <w:rFonts w:ascii="Tahoma" w:hAnsi="Tahoma"/>
        </w:rPr>
        <w:t xml:space="preserve">at least two </w:t>
      </w:r>
      <w:r w:rsidRPr="00F5524A">
        <w:rPr>
          <w:rFonts w:ascii="Tahoma" w:hAnsi="Tahoma"/>
        </w:rPr>
        <w:t>paragraph</w:t>
      </w:r>
      <w:r w:rsidR="00093FA9">
        <w:rPr>
          <w:rFonts w:ascii="Tahoma" w:hAnsi="Tahoma"/>
        </w:rPr>
        <w:t>s</w:t>
      </w:r>
      <w:r w:rsidRPr="00F5524A">
        <w:rPr>
          <w:rFonts w:ascii="Tahoma" w:hAnsi="Tahoma"/>
        </w:rPr>
        <w:t xml:space="preserve"> that </w:t>
      </w:r>
      <w:r w:rsidRPr="00F5524A">
        <w:rPr>
          <w:rFonts w:ascii="Tahoma" w:hAnsi="Tahoma"/>
          <w:b/>
          <w:u w:val="single"/>
        </w:rPr>
        <w:t>synthesizes</w:t>
      </w:r>
      <w:r w:rsidRPr="00F5524A">
        <w:rPr>
          <w:rFonts w:ascii="Tahoma" w:hAnsi="Tahoma"/>
        </w:rPr>
        <w:t xml:space="preserve"> this information for your report.  You should have one paragraph where you define the hazard </w:t>
      </w:r>
      <w:r w:rsidR="00093FA9">
        <w:rPr>
          <w:rFonts w:ascii="Tahoma" w:hAnsi="Tahoma"/>
        </w:rPr>
        <w:t xml:space="preserve">at your house </w:t>
      </w:r>
      <w:r w:rsidRPr="00F5524A">
        <w:rPr>
          <w:rFonts w:ascii="Tahoma" w:hAnsi="Tahoma"/>
        </w:rPr>
        <w:t xml:space="preserve">and at least one other paragraph where you describe your potential risk (damage) from the hazard. </w:t>
      </w:r>
    </w:p>
    <w:p w:rsidR="00DB2E36" w:rsidRPr="00F5524A" w:rsidRDefault="00DB2E36" w:rsidP="00F5524A">
      <w:pPr>
        <w:ind w:left="504"/>
        <w:rPr>
          <w:rFonts w:ascii="Tahoma" w:hAnsi="Tahoma"/>
        </w:rPr>
      </w:pPr>
      <w:r w:rsidRPr="00F5524A">
        <w:rPr>
          <w:rFonts w:ascii="Tahoma" w:hAnsi="Tahoma"/>
        </w:rPr>
        <w:t xml:space="preserve"> </w:t>
      </w:r>
    </w:p>
    <w:p w:rsidR="00E45EA8" w:rsidRDefault="00E45EA8" w:rsidP="00E45EA8">
      <w:pPr>
        <w:ind w:left="504"/>
        <w:rPr>
          <w:rFonts w:ascii="Tahoma" w:hAnsi="Tahoma"/>
        </w:rPr>
      </w:pPr>
      <w:r>
        <w:rPr>
          <w:rFonts w:ascii="Tahoma" w:hAnsi="Tahoma"/>
        </w:rPr>
        <w:t xml:space="preserve">Your response should be </w:t>
      </w:r>
      <w:r>
        <w:rPr>
          <w:rFonts w:ascii="Tahoma" w:hAnsi="Tahoma"/>
          <w:u w:val="single"/>
        </w:rPr>
        <w:t>typed, double-spaced</w:t>
      </w:r>
      <w:r>
        <w:rPr>
          <w:rFonts w:ascii="Tahoma" w:hAnsi="Tahoma"/>
        </w:rPr>
        <w:t xml:space="preserve"> and written in a clear, grammatically correct format.  Your paragraphs should be well structured and smooth—with a topic sentence, for instance. </w:t>
      </w:r>
    </w:p>
    <w:p w:rsidR="00E45EA8" w:rsidRDefault="00E45EA8" w:rsidP="00F5524A">
      <w:pPr>
        <w:ind w:left="504"/>
        <w:rPr>
          <w:rFonts w:ascii="Tahoma" w:hAnsi="Tahoma"/>
        </w:rPr>
      </w:pPr>
    </w:p>
    <w:p w:rsidR="00F5524A" w:rsidRDefault="00F5524A" w:rsidP="00F5524A">
      <w:pPr>
        <w:ind w:left="504"/>
        <w:rPr>
          <w:rFonts w:ascii="Tahoma" w:hAnsi="Tahoma"/>
        </w:rPr>
      </w:pPr>
      <w:r>
        <w:rPr>
          <w:rFonts w:ascii="Tahoma" w:hAnsi="Tahoma"/>
        </w:rPr>
        <w:t xml:space="preserve">You will be graded on the accuracy, completeness, and level of detail in your response, as well as the quality of your writing.  Of course, </w:t>
      </w:r>
      <w:r w:rsidR="00093FA9">
        <w:rPr>
          <w:rFonts w:ascii="Tahoma" w:hAnsi="Tahoma"/>
        </w:rPr>
        <w:t>the</w:t>
      </w:r>
      <w:r>
        <w:rPr>
          <w:rFonts w:ascii="Tahoma" w:hAnsi="Tahoma"/>
        </w:rPr>
        <w:t xml:space="preserve"> sources that you use must have correctly formatted </w:t>
      </w:r>
      <w:r>
        <w:rPr>
          <w:rFonts w:ascii="Tahoma" w:hAnsi="Tahoma"/>
          <w:b/>
          <w:u w:val="single"/>
        </w:rPr>
        <w:t>citations within the text</w:t>
      </w:r>
      <w:r>
        <w:rPr>
          <w:rFonts w:ascii="Tahoma" w:hAnsi="Tahoma"/>
        </w:rPr>
        <w:t xml:space="preserve"> (see 5.1 Making citations within the text of your work) and correctly formatted </w:t>
      </w:r>
      <w:r>
        <w:rPr>
          <w:rFonts w:ascii="Tahoma" w:hAnsi="Tahoma"/>
          <w:b/>
          <w:u w:val="single"/>
        </w:rPr>
        <w:t>bibliographies for each source</w:t>
      </w:r>
      <w:r>
        <w:rPr>
          <w:rFonts w:ascii="Tahoma" w:hAnsi="Tahoma"/>
        </w:rPr>
        <w:t xml:space="preserve"> (see 5.2 How to write bibliographies).</w:t>
      </w:r>
    </w:p>
    <w:p w:rsidR="00F5524A" w:rsidRDefault="00F5524A">
      <w:pPr>
        <w:ind w:left="360"/>
        <w:rPr>
          <w:rFonts w:ascii="Tahoma" w:hAnsi="Tahoma"/>
        </w:rPr>
      </w:pPr>
    </w:p>
    <w:p w:rsidR="003E7C74" w:rsidRDefault="00B26FE9" w:rsidP="00B26FE9">
      <w:pPr>
        <w:pStyle w:val="BodyTextIndent"/>
        <w:ind w:left="360"/>
      </w:pPr>
      <w:r>
        <w:t xml:space="preserve">As an example: </w:t>
      </w:r>
    </w:p>
    <w:p w:rsidR="00B26FE9" w:rsidRPr="003E7C74" w:rsidRDefault="00B26FE9" w:rsidP="00B26FE9">
      <w:pPr>
        <w:pStyle w:val="BodyTextIndent"/>
        <w:ind w:left="360"/>
        <w:rPr>
          <w:i/>
          <w:sz w:val="18"/>
        </w:rPr>
      </w:pPr>
      <w:r w:rsidRPr="003E7C74">
        <w:rPr>
          <w:i/>
          <w:sz w:val="18"/>
        </w:rPr>
        <w:t xml:space="preserve">I live in Gig Harbor, Washington.  There is a 10% probability that within the next 50 years, an earthquake in this state will create shaking that produces hard-rock ground acceleration exceeding 35% g in the area where I live (USGS, 2006).  However, I do not live on hard-rock, I live on </w:t>
      </w:r>
      <w:proofErr w:type="spellStart"/>
      <w:r w:rsidRPr="003E7C74">
        <w:rPr>
          <w:i/>
          <w:sz w:val="18"/>
        </w:rPr>
        <w:t>Qvt</w:t>
      </w:r>
      <w:proofErr w:type="spellEnd"/>
      <w:r w:rsidRPr="003E7C74">
        <w:rPr>
          <w:i/>
          <w:sz w:val="18"/>
        </w:rPr>
        <w:t xml:space="preserve"> (PNSN, 2001), which will triple the amount of shaking I experience.  As a result there is a 10% chance that my residence will experience shaking of 105% of g in the next 50 years.</w:t>
      </w:r>
    </w:p>
    <w:p w:rsidR="00B26FE9" w:rsidRPr="003E7C74" w:rsidRDefault="00B26FE9" w:rsidP="00B26FE9">
      <w:pPr>
        <w:pStyle w:val="BodyTextIndent"/>
        <w:ind w:left="360"/>
        <w:rPr>
          <w:i/>
          <w:sz w:val="18"/>
        </w:rPr>
      </w:pPr>
    </w:p>
    <w:p w:rsidR="00B26FE9" w:rsidRPr="003E7C74" w:rsidRDefault="00B26FE9" w:rsidP="00B26FE9">
      <w:pPr>
        <w:pStyle w:val="BodyTextIndent"/>
        <w:ind w:left="360"/>
        <w:rPr>
          <w:i/>
          <w:sz w:val="18"/>
        </w:rPr>
      </w:pPr>
      <w:r w:rsidRPr="003E7C74">
        <w:rPr>
          <w:i/>
          <w:sz w:val="18"/>
        </w:rPr>
        <w:t xml:space="preserve">105% of g is severe shaking and corresponds </w:t>
      </w:r>
      <w:r w:rsidR="00D4223B" w:rsidRPr="003E7C74">
        <w:rPr>
          <w:i/>
          <w:sz w:val="18"/>
        </w:rPr>
        <w:t xml:space="preserve">to </w:t>
      </w:r>
      <w:proofErr w:type="spellStart"/>
      <w:r w:rsidR="00D4223B" w:rsidRPr="003E7C74">
        <w:rPr>
          <w:i/>
          <w:sz w:val="18"/>
        </w:rPr>
        <w:t>Mercalli</w:t>
      </w:r>
      <w:proofErr w:type="spellEnd"/>
      <w:r w:rsidR="00D4223B" w:rsidRPr="003E7C74">
        <w:rPr>
          <w:i/>
          <w:sz w:val="18"/>
        </w:rPr>
        <w:t xml:space="preserve"> intensity IX.  The description for this is “General panic; damage considerable in specially designed structures, well designed frame structures thrown out of plumb. </w:t>
      </w:r>
      <w:proofErr w:type="gramStart"/>
      <w:r w:rsidR="00D4223B" w:rsidRPr="003E7C74">
        <w:rPr>
          <w:i/>
          <w:sz w:val="18"/>
        </w:rPr>
        <w:t>Damage great in substantial buildings, with partial collapse.</w:t>
      </w:r>
      <w:proofErr w:type="gramEnd"/>
      <w:r w:rsidR="00D4223B" w:rsidRPr="003E7C74">
        <w:rPr>
          <w:i/>
          <w:sz w:val="18"/>
        </w:rPr>
        <w:t xml:space="preserve"> Buildings shifted off foundations.”  While there is only a 10% chance that I will exceed this amount of shaking, the fact that it is so severe is very worrying to me. </w:t>
      </w:r>
      <w:r w:rsidR="003E7C74">
        <w:rPr>
          <w:i/>
          <w:sz w:val="18"/>
        </w:rPr>
        <w:t xml:space="preserve"> This is a very high level of destruction, and much more severe than the MMI VI that I experienced in the Nisqually earthquake.</w:t>
      </w:r>
    </w:p>
    <w:p w:rsidR="00B26FE9" w:rsidRPr="003E7C74" w:rsidRDefault="00B26FE9">
      <w:pPr>
        <w:ind w:left="360"/>
        <w:rPr>
          <w:rFonts w:ascii="Tahoma" w:hAnsi="Tahoma"/>
          <w:i/>
          <w:sz w:val="18"/>
        </w:rPr>
      </w:pPr>
    </w:p>
    <w:p w:rsidR="00D4223B" w:rsidRPr="003E7C74" w:rsidRDefault="003E7C74" w:rsidP="003E7C74">
      <w:pPr>
        <w:ind w:left="360"/>
        <w:rPr>
          <w:rFonts w:ascii="Tahoma" w:hAnsi="Tahoma"/>
          <w:i/>
          <w:sz w:val="18"/>
        </w:rPr>
      </w:pPr>
      <w:r w:rsidRPr="003E7C74">
        <w:rPr>
          <w:rFonts w:ascii="Tahoma" w:hAnsi="Tahoma"/>
          <w:i/>
          <w:sz w:val="18"/>
        </w:rPr>
        <w:t xml:space="preserve">I live in a mobile home.  As a result, in a MMI IX earthquake there is an 85% chance of my home being uninhabitable (ABAG, 2003).  According to the ABAG website, it is likely my home will fall </w:t>
      </w:r>
      <w:r w:rsidRPr="003E7C74">
        <w:rPr>
          <w:rFonts w:ascii="Arial" w:hAnsi="Arial" w:cs="Arial"/>
          <w:i/>
          <w:sz w:val="18"/>
        </w:rPr>
        <w:t xml:space="preserve">off some or all of its supports and in doing so will cause tilting or the utilities to become disconnected.  While I would not be able to live in my home after this, it would likely not collapse and kill me, and I may be able to return after my home is “returned to a foundation, re-leveled and reconnected to utilities.” </w:t>
      </w:r>
      <w:proofErr w:type="gramStart"/>
      <w:r w:rsidRPr="003E7C74">
        <w:rPr>
          <w:rFonts w:ascii="Arial" w:hAnsi="Arial" w:cs="Arial"/>
          <w:i/>
          <w:sz w:val="18"/>
        </w:rPr>
        <w:t>(ABAG, 2003).</w:t>
      </w:r>
      <w:proofErr w:type="gramEnd"/>
      <w:r w:rsidRPr="003E7C74">
        <w:rPr>
          <w:rFonts w:ascii="Arial" w:hAnsi="Arial" w:cs="Arial"/>
          <w:i/>
          <w:sz w:val="18"/>
        </w:rPr>
        <w:t xml:space="preserve">  Luckily, the natural gas to my home is connected with a flexible connection, so I may not have to reconnect this or deal with the potential explosion from a ruptured gas line.</w:t>
      </w:r>
    </w:p>
    <w:sectPr w:rsidR="00D4223B" w:rsidRPr="003E7C74" w:rsidSect="00DB2E36">
      <w:headerReference w:type="default" r:id="rId10"/>
      <w:footerReference w:type="default" r:id="rId11"/>
      <w:headerReference w:type="first" r:id="rId12"/>
      <w:footerReference w:type="first" r:id="rId13"/>
      <w:pgSz w:w="12240" w:h="15840" w:code="1"/>
      <w:pgMar w:top="1710" w:right="1440" w:bottom="1440" w:left="1440" w:header="720" w:footer="864" w:gutter="0"/>
      <w:pgNumType w:start="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81" w:rsidRDefault="00E15181">
      <w:r>
        <w:separator/>
      </w:r>
    </w:p>
  </w:endnote>
  <w:endnote w:type="continuationSeparator" w:id="0">
    <w:p w:rsidR="00E15181" w:rsidRDefault="00E1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36" w:rsidRDefault="00DB2E36">
    <w:pPr>
      <w:pStyle w:val="Footer"/>
      <w:jc w:val="center"/>
      <w:rPr>
        <w:rFonts w:ascii="Tahoma" w:hAnsi="Tahoma"/>
        <w:b/>
        <w:color w:val="C0C0C0"/>
        <w:sz w:val="16"/>
      </w:rPr>
    </w:pPr>
    <w:r>
      <w:rPr>
        <w:rStyle w:val="PageNumber"/>
        <w:rFonts w:ascii="Tahoma" w:hAnsi="Tahoma"/>
        <w:b/>
      </w:rPr>
      <w:fldChar w:fldCharType="begin"/>
    </w:r>
    <w:r>
      <w:rPr>
        <w:rStyle w:val="PageNumber"/>
        <w:rFonts w:ascii="Tahoma" w:hAnsi="Tahoma"/>
        <w:b/>
      </w:rPr>
      <w:instrText xml:space="preserve"> PAGE </w:instrText>
    </w:r>
    <w:r>
      <w:rPr>
        <w:rStyle w:val="PageNumber"/>
        <w:rFonts w:ascii="Tahoma" w:hAnsi="Tahoma"/>
        <w:b/>
      </w:rPr>
      <w:fldChar w:fldCharType="separate"/>
    </w:r>
    <w:r w:rsidR="008D5B19">
      <w:rPr>
        <w:rStyle w:val="PageNumber"/>
        <w:rFonts w:ascii="Tahoma" w:hAnsi="Tahoma"/>
        <w:b/>
        <w:noProof/>
      </w:rPr>
      <w:t>96</w:t>
    </w:r>
    <w:r>
      <w:rPr>
        <w:rStyle w:val="PageNumber"/>
        <w:rFonts w:ascii="Tahoma" w:hAnsi="Tahoma"/>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36" w:rsidRDefault="00DB2E36">
    <w:pPr>
      <w:pStyle w:val="Footer"/>
      <w:jc w:val="center"/>
      <w:rPr>
        <w:rFonts w:ascii="Tahoma" w:hAnsi="Tahoma"/>
        <w:b/>
      </w:rPr>
    </w:pPr>
    <w:r>
      <w:rPr>
        <w:rStyle w:val="PageNumber"/>
        <w:rFonts w:ascii="Tahoma" w:hAnsi="Tahoma"/>
        <w:b/>
      </w:rPr>
      <w:fldChar w:fldCharType="begin"/>
    </w:r>
    <w:r>
      <w:rPr>
        <w:rStyle w:val="PageNumber"/>
        <w:rFonts w:ascii="Tahoma" w:hAnsi="Tahoma"/>
        <w:b/>
      </w:rPr>
      <w:instrText xml:space="preserve"> PAGE </w:instrText>
    </w:r>
    <w:r>
      <w:rPr>
        <w:rStyle w:val="PageNumber"/>
        <w:rFonts w:ascii="Tahoma" w:hAnsi="Tahoma"/>
        <w:b/>
      </w:rPr>
      <w:fldChar w:fldCharType="separate"/>
    </w:r>
    <w:r w:rsidR="008D5B19">
      <w:rPr>
        <w:rStyle w:val="PageNumber"/>
        <w:rFonts w:ascii="Tahoma" w:hAnsi="Tahoma"/>
        <w:b/>
        <w:noProof/>
      </w:rPr>
      <w:t>93</w:t>
    </w:r>
    <w:r>
      <w:rPr>
        <w:rStyle w:val="PageNumber"/>
        <w:rFonts w:ascii="Tahoma" w:hAnsi="Tahoma"/>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81" w:rsidRDefault="00E15181">
      <w:r>
        <w:separator/>
      </w:r>
    </w:p>
  </w:footnote>
  <w:footnote w:type="continuationSeparator" w:id="0">
    <w:p w:rsidR="00E15181" w:rsidRDefault="00E1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36" w:rsidRDefault="00DB2E36">
    <w:pPr>
      <w:pStyle w:val="Heading2"/>
    </w:pPr>
    <w:r>
      <w:t>2.8   Ground Shaking and Damage at Your House</w:t>
    </w:r>
  </w:p>
  <w:p w:rsidR="00DB2E36" w:rsidRDefault="00E15181">
    <w:pPr>
      <w:pStyle w:val="Header"/>
      <w:tabs>
        <w:tab w:val="clear" w:pos="8640"/>
        <w:tab w:val="right" w:pos="9180"/>
      </w:tabs>
    </w:pPr>
    <w:r>
      <w:rPr>
        <w:rFonts w:ascii="Tahoma" w:hAnsi="Tahoma"/>
        <w:noProof/>
      </w:rPr>
      <w:pict>
        <v:line id="_x0000_s2050" style="position:absolute;z-index:251658240" from="-4.5pt,23.25pt" to="463.5pt,23.25pt" strokeweight="1.5pt"/>
      </w:pict>
    </w:r>
    <w:r w:rsidR="00DB2E36">
      <w:rPr>
        <w:rFonts w:ascii="Tahoma" w:hAnsi="Tahoma"/>
      </w:rPr>
      <w:t>(Internet/Acrobat Reader, Word Processor)</w:t>
    </w:r>
    <w:r w:rsidR="00DB2E36">
      <w:rPr>
        <w:rFonts w:ascii="Tahoma" w:hAnsi="Tahoma"/>
      </w:rPr>
      <w:tab/>
      <w:t>15 points</w:t>
    </w:r>
    <w:r w:rsidR="00DB2E36">
      <w:rPr>
        <w:rFonts w:ascii="Tahoma" w:hAnsi="Tahom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36" w:rsidRDefault="00DB2E36">
    <w:pPr>
      <w:pStyle w:val="Heading2"/>
    </w:pPr>
    <w:r>
      <w:t>2.8   Ground Shaking and Damage at Your House</w:t>
    </w:r>
  </w:p>
  <w:p w:rsidR="00DB2E36" w:rsidRDefault="00E15181">
    <w:pPr>
      <w:pStyle w:val="Header"/>
      <w:tabs>
        <w:tab w:val="clear" w:pos="8640"/>
        <w:tab w:val="right" w:pos="9180"/>
      </w:tabs>
      <w:rPr>
        <w:rFonts w:ascii="Tahoma" w:hAnsi="Tahoma"/>
      </w:rPr>
    </w:pPr>
    <w:r>
      <w:rPr>
        <w:rFonts w:ascii="Tahoma" w:hAnsi="Tahoma"/>
        <w:noProof/>
      </w:rPr>
      <w:pict>
        <v:line id="_x0000_s2049" style="position:absolute;z-index:251657216" from="-4.5pt,23.25pt" to="463.5pt,23.25pt" strokeweight="1.5pt"/>
      </w:pict>
    </w:r>
    <w:r w:rsidR="00DB2E36">
      <w:rPr>
        <w:rFonts w:ascii="Tahoma" w:hAnsi="Tahoma"/>
      </w:rPr>
      <w:t>(Internet/Acrobat Reader, Word Processor)</w:t>
    </w:r>
    <w:r w:rsidR="00DB2E36">
      <w:rPr>
        <w:rFonts w:ascii="Tahoma" w:hAnsi="Tahoma"/>
      </w:rPr>
      <w:tab/>
      <w:t>15 points</w:t>
    </w:r>
    <w:r w:rsidR="00DB2E36">
      <w:rPr>
        <w:rFonts w:ascii="Tahoma" w:hAnsi="Tahoma"/>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5455"/>
    <w:multiLevelType w:val="hybridMultilevel"/>
    <w:tmpl w:val="EAFC66A6"/>
    <w:lvl w:ilvl="0" w:tplc="43DCA142">
      <w:start w:val="1"/>
      <w:numFmt w:val="decimal"/>
      <w:lvlText w:val="%1."/>
      <w:lvlJc w:val="left"/>
      <w:pPr>
        <w:tabs>
          <w:tab w:val="num" w:pos="720"/>
        </w:tabs>
        <w:ind w:left="720" w:hanging="360"/>
      </w:pPr>
    </w:lvl>
    <w:lvl w:ilvl="1" w:tplc="D3806BFE" w:tentative="1">
      <w:start w:val="1"/>
      <w:numFmt w:val="lowerLetter"/>
      <w:lvlText w:val="%2."/>
      <w:lvlJc w:val="left"/>
      <w:pPr>
        <w:tabs>
          <w:tab w:val="num" w:pos="1440"/>
        </w:tabs>
        <w:ind w:left="1440" w:hanging="360"/>
      </w:pPr>
    </w:lvl>
    <w:lvl w:ilvl="2" w:tplc="6FEAEEF0" w:tentative="1">
      <w:start w:val="1"/>
      <w:numFmt w:val="lowerRoman"/>
      <w:lvlText w:val="%3."/>
      <w:lvlJc w:val="right"/>
      <w:pPr>
        <w:tabs>
          <w:tab w:val="num" w:pos="2160"/>
        </w:tabs>
        <w:ind w:left="2160" w:hanging="180"/>
      </w:pPr>
    </w:lvl>
    <w:lvl w:ilvl="3" w:tplc="F84E524C" w:tentative="1">
      <w:start w:val="1"/>
      <w:numFmt w:val="decimal"/>
      <w:lvlText w:val="%4."/>
      <w:lvlJc w:val="left"/>
      <w:pPr>
        <w:tabs>
          <w:tab w:val="num" w:pos="2880"/>
        </w:tabs>
        <w:ind w:left="2880" w:hanging="360"/>
      </w:pPr>
    </w:lvl>
    <w:lvl w:ilvl="4" w:tplc="C8FE6186" w:tentative="1">
      <w:start w:val="1"/>
      <w:numFmt w:val="lowerLetter"/>
      <w:lvlText w:val="%5."/>
      <w:lvlJc w:val="left"/>
      <w:pPr>
        <w:tabs>
          <w:tab w:val="num" w:pos="3600"/>
        </w:tabs>
        <w:ind w:left="3600" w:hanging="360"/>
      </w:pPr>
    </w:lvl>
    <w:lvl w:ilvl="5" w:tplc="BEF41D6C" w:tentative="1">
      <w:start w:val="1"/>
      <w:numFmt w:val="lowerRoman"/>
      <w:lvlText w:val="%6."/>
      <w:lvlJc w:val="right"/>
      <w:pPr>
        <w:tabs>
          <w:tab w:val="num" w:pos="4320"/>
        </w:tabs>
        <w:ind w:left="4320" w:hanging="180"/>
      </w:pPr>
    </w:lvl>
    <w:lvl w:ilvl="6" w:tplc="4058BC44" w:tentative="1">
      <w:start w:val="1"/>
      <w:numFmt w:val="decimal"/>
      <w:lvlText w:val="%7."/>
      <w:lvlJc w:val="left"/>
      <w:pPr>
        <w:tabs>
          <w:tab w:val="num" w:pos="5040"/>
        </w:tabs>
        <w:ind w:left="5040" w:hanging="360"/>
      </w:pPr>
    </w:lvl>
    <w:lvl w:ilvl="7" w:tplc="19A894A0" w:tentative="1">
      <w:start w:val="1"/>
      <w:numFmt w:val="lowerLetter"/>
      <w:lvlText w:val="%8."/>
      <w:lvlJc w:val="left"/>
      <w:pPr>
        <w:tabs>
          <w:tab w:val="num" w:pos="5760"/>
        </w:tabs>
        <w:ind w:left="5760" w:hanging="360"/>
      </w:pPr>
    </w:lvl>
    <w:lvl w:ilvl="8" w:tplc="4072B71C" w:tentative="1">
      <w:start w:val="1"/>
      <w:numFmt w:val="lowerRoman"/>
      <w:lvlText w:val="%9."/>
      <w:lvlJc w:val="right"/>
      <w:pPr>
        <w:tabs>
          <w:tab w:val="num" w:pos="6480"/>
        </w:tabs>
        <w:ind w:left="6480" w:hanging="180"/>
      </w:pPr>
    </w:lvl>
  </w:abstractNum>
  <w:abstractNum w:abstractNumId="1">
    <w:nsid w:val="32BD4281"/>
    <w:multiLevelType w:val="hybridMultilevel"/>
    <w:tmpl w:val="FC54B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577C4"/>
    <w:multiLevelType w:val="multilevel"/>
    <w:tmpl w:val="8F44CE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10856ED"/>
    <w:multiLevelType w:val="multilevel"/>
    <w:tmpl w:val="CBE6E5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10E4F51"/>
    <w:multiLevelType w:val="hybridMultilevel"/>
    <w:tmpl w:val="1AFCB616"/>
    <w:lvl w:ilvl="0" w:tplc="E14CD0A4">
      <w:start w:val="1"/>
      <w:numFmt w:val="decimal"/>
      <w:lvlText w:val="%1."/>
      <w:lvlJc w:val="left"/>
      <w:pPr>
        <w:tabs>
          <w:tab w:val="num" w:pos="360"/>
        </w:tabs>
        <w:ind w:left="360" w:hanging="360"/>
      </w:pPr>
      <w:rPr>
        <w:rFonts w:hint="default"/>
      </w:rPr>
    </w:lvl>
    <w:lvl w:ilvl="1" w:tplc="B18013B2" w:tentative="1">
      <w:start w:val="1"/>
      <w:numFmt w:val="lowerLetter"/>
      <w:lvlText w:val="%2."/>
      <w:lvlJc w:val="left"/>
      <w:pPr>
        <w:tabs>
          <w:tab w:val="num" w:pos="1080"/>
        </w:tabs>
        <w:ind w:left="1080" w:hanging="360"/>
      </w:pPr>
    </w:lvl>
    <w:lvl w:ilvl="2" w:tplc="DC6468F8" w:tentative="1">
      <w:start w:val="1"/>
      <w:numFmt w:val="lowerRoman"/>
      <w:lvlText w:val="%3."/>
      <w:lvlJc w:val="right"/>
      <w:pPr>
        <w:tabs>
          <w:tab w:val="num" w:pos="1800"/>
        </w:tabs>
        <w:ind w:left="1800" w:hanging="180"/>
      </w:pPr>
    </w:lvl>
    <w:lvl w:ilvl="3" w:tplc="5B123A8A" w:tentative="1">
      <w:start w:val="1"/>
      <w:numFmt w:val="decimal"/>
      <w:lvlText w:val="%4."/>
      <w:lvlJc w:val="left"/>
      <w:pPr>
        <w:tabs>
          <w:tab w:val="num" w:pos="2520"/>
        </w:tabs>
        <w:ind w:left="2520" w:hanging="360"/>
      </w:pPr>
    </w:lvl>
    <w:lvl w:ilvl="4" w:tplc="2A20737E" w:tentative="1">
      <w:start w:val="1"/>
      <w:numFmt w:val="lowerLetter"/>
      <w:lvlText w:val="%5."/>
      <w:lvlJc w:val="left"/>
      <w:pPr>
        <w:tabs>
          <w:tab w:val="num" w:pos="3240"/>
        </w:tabs>
        <w:ind w:left="3240" w:hanging="360"/>
      </w:pPr>
    </w:lvl>
    <w:lvl w:ilvl="5" w:tplc="0380AFA8" w:tentative="1">
      <w:start w:val="1"/>
      <w:numFmt w:val="lowerRoman"/>
      <w:lvlText w:val="%6."/>
      <w:lvlJc w:val="right"/>
      <w:pPr>
        <w:tabs>
          <w:tab w:val="num" w:pos="3960"/>
        </w:tabs>
        <w:ind w:left="3960" w:hanging="180"/>
      </w:pPr>
    </w:lvl>
    <w:lvl w:ilvl="6" w:tplc="2DD0DB88" w:tentative="1">
      <w:start w:val="1"/>
      <w:numFmt w:val="decimal"/>
      <w:lvlText w:val="%7."/>
      <w:lvlJc w:val="left"/>
      <w:pPr>
        <w:tabs>
          <w:tab w:val="num" w:pos="4680"/>
        </w:tabs>
        <w:ind w:left="4680" w:hanging="360"/>
      </w:pPr>
    </w:lvl>
    <w:lvl w:ilvl="7" w:tplc="89D40292" w:tentative="1">
      <w:start w:val="1"/>
      <w:numFmt w:val="lowerLetter"/>
      <w:lvlText w:val="%8."/>
      <w:lvlJc w:val="left"/>
      <w:pPr>
        <w:tabs>
          <w:tab w:val="num" w:pos="5400"/>
        </w:tabs>
        <w:ind w:left="5400" w:hanging="360"/>
      </w:pPr>
    </w:lvl>
    <w:lvl w:ilvl="8" w:tplc="174C0578" w:tentative="1">
      <w:start w:val="1"/>
      <w:numFmt w:val="lowerRoman"/>
      <w:lvlText w:val="%9."/>
      <w:lvlJc w:val="right"/>
      <w:pPr>
        <w:tabs>
          <w:tab w:val="num" w:pos="6120"/>
        </w:tabs>
        <w:ind w:left="6120" w:hanging="180"/>
      </w:pPr>
    </w:lvl>
  </w:abstractNum>
  <w:abstractNum w:abstractNumId="5">
    <w:nsid w:val="5A5B108E"/>
    <w:multiLevelType w:val="hybridMultilevel"/>
    <w:tmpl w:val="30C41750"/>
    <w:lvl w:ilvl="0" w:tplc="CAF6F7F4">
      <w:start w:val="1"/>
      <w:numFmt w:val="decimal"/>
      <w:lvlText w:val="%1."/>
      <w:lvlJc w:val="left"/>
      <w:pPr>
        <w:tabs>
          <w:tab w:val="num" w:pos="504"/>
        </w:tabs>
        <w:ind w:left="504" w:hanging="504"/>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35F091D"/>
    <w:multiLevelType w:val="hybridMultilevel"/>
    <w:tmpl w:val="8C5659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E35009"/>
    <w:multiLevelType w:val="hybridMultilevel"/>
    <w:tmpl w:val="4C0A737A"/>
    <w:lvl w:ilvl="0" w:tplc="CAB89350">
      <w:start w:val="3"/>
      <w:numFmt w:val="decimal"/>
      <w:lvlText w:val="%1."/>
      <w:lvlJc w:val="left"/>
      <w:pPr>
        <w:tabs>
          <w:tab w:val="num" w:pos="360"/>
        </w:tabs>
        <w:ind w:left="360" w:hanging="360"/>
      </w:pPr>
      <w:rPr>
        <w:rFonts w:hint="default"/>
      </w:rPr>
    </w:lvl>
    <w:lvl w:ilvl="1" w:tplc="FF3EB4CE" w:tentative="1">
      <w:start w:val="1"/>
      <w:numFmt w:val="lowerLetter"/>
      <w:lvlText w:val="%2."/>
      <w:lvlJc w:val="left"/>
      <w:pPr>
        <w:tabs>
          <w:tab w:val="num" w:pos="1080"/>
        </w:tabs>
        <w:ind w:left="1080" w:hanging="360"/>
      </w:pPr>
    </w:lvl>
    <w:lvl w:ilvl="2" w:tplc="F90265FA" w:tentative="1">
      <w:start w:val="1"/>
      <w:numFmt w:val="lowerRoman"/>
      <w:lvlText w:val="%3."/>
      <w:lvlJc w:val="right"/>
      <w:pPr>
        <w:tabs>
          <w:tab w:val="num" w:pos="1800"/>
        </w:tabs>
        <w:ind w:left="1800" w:hanging="180"/>
      </w:pPr>
    </w:lvl>
    <w:lvl w:ilvl="3" w:tplc="A27CE93A" w:tentative="1">
      <w:start w:val="1"/>
      <w:numFmt w:val="decimal"/>
      <w:lvlText w:val="%4."/>
      <w:lvlJc w:val="left"/>
      <w:pPr>
        <w:tabs>
          <w:tab w:val="num" w:pos="2520"/>
        </w:tabs>
        <w:ind w:left="2520" w:hanging="360"/>
      </w:pPr>
    </w:lvl>
    <w:lvl w:ilvl="4" w:tplc="FEF8F936" w:tentative="1">
      <w:start w:val="1"/>
      <w:numFmt w:val="lowerLetter"/>
      <w:lvlText w:val="%5."/>
      <w:lvlJc w:val="left"/>
      <w:pPr>
        <w:tabs>
          <w:tab w:val="num" w:pos="3240"/>
        </w:tabs>
        <w:ind w:left="3240" w:hanging="360"/>
      </w:pPr>
    </w:lvl>
    <w:lvl w:ilvl="5" w:tplc="33860398" w:tentative="1">
      <w:start w:val="1"/>
      <w:numFmt w:val="lowerRoman"/>
      <w:lvlText w:val="%6."/>
      <w:lvlJc w:val="right"/>
      <w:pPr>
        <w:tabs>
          <w:tab w:val="num" w:pos="3960"/>
        </w:tabs>
        <w:ind w:left="3960" w:hanging="180"/>
      </w:pPr>
    </w:lvl>
    <w:lvl w:ilvl="6" w:tplc="2EE0CF80" w:tentative="1">
      <w:start w:val="1"/>
      <w:numFmt w:val="decimal"/>
      <w:lvlText w:val="%7."/>
      <w:lvlJc w:val="left"/>
      <w:pPr>
        <w:tabs>
          <w:tab w:val="num" w:pos="4680"/>
        </w:tabs>
        <w:ind w:left="4680" w:hanging="360"/>
      </w:pPr>
    </w:lvl>
    <w:lvl w:ilvl="7" w:tplc="1CAC3A92" w:tentative="1">
      <w:start w:val="1"/>
      <w:numFmt w:val="lowerLetter"/>
      <w:lvlText w:val="%8."/>
      <w:lvlJc w:val="left"/>
      <w:pPr>
        <w:tabs>
          <w:tab w:val="num" w:pos="5400"/>
        </w:tabs>
        <w:ind w:left="5400" w:hanging="360"/>
      </w:pPr>
    </w:lvl>
    <w:lvl w:ilvl="8" w:tplc="4276FFB8" w:tentative="1">
      <w:start w:val="1"/>
      <w:numFmt w:val="lowerRoman"/>
      <w:lvlText w:val="%9."/>
      <w:lvlJc w:val="right"/>
      <w:pPr>
        <w:tabs>
          <w:tab w:val="num" w:pos="6120"/>
        </w:tabs>
        <w:ind w:left="6120" w:hanging="180"/>
      </w:pPr>
    </w:lvl>
  </w:abstractNum>
  <w:abstractNum w:abstractNumId="8">
    <w:nsid w:val="725E5FAB"/>
    <w:multiLevelType w:val="hybridMultilevel"/>
    <w:tmpl w:val="8F44CE5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736778C1"/>
    <w:multiLevelType w:val="hybridMultilevel"/>
    <w:tmpl w:val="87F43AF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4"/>
  </w:num>
  <w:num w:numId="4">
    <w:abstractNumId w:val="8"/>
  </w:num>
  <w:num w:numId="5">
    <w:abstractNumId w:val="6"/>
  </w:num>
  <w:num w:numId="6">
    <w:abstractNumId w:val="9"/>
  </w:num>
  <w:num w:numId="7">
    <w:abstractNumId w:val="5"/>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5419B"/>
    <w:rsid w:val="00093FA9"/>
    <w:rsid w:val="002E06F0"/>
    <w:rsid w:val="003E7C74"/>
    <w:rsid w:val="00575847"/>
    <w:rsid w:val="008D5B19"/>
    <w:rsid w:val="00B26FE9"/>
    <w:rsid w:val="00D4223B"/>
    <w:rsid w:val="00DB2E36"/>
    <w:rsid w:val="00DF3302"/>
    <w:rsid w:val="00E15181"/>
    <w:rsid w:val="00E45EA8"/>
    <w:rsid w:val="00E5419B"/>
    <w:rsid w:val="00F430E8"/>
    <w:rsid w:val="00F552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outlineLvl w:val="1"/>
    </w:pPr>
    <w:rPr>
      <w:rFonts w:ascii="Tahoma" w:hAnsi="Tahoma"/>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Courier" w:hAnsi="Courier"/>
      <w:sz w:val="22"/>
    </w:rPr>
  </w:style>
  <w:style w:type="paragraph" w:styleId="BodyTextIndent">
    <w:name w:val="Body Text Indent"/>
    <w:basedOn w:val="Normal"/>
    <w:pPr>
      <w:ind w:left="720"/>
    </w:pPr>
    <w:rPr>
      <w:rFonts w:ascii="Tahoma" w:hAnsi="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rPr>
      <w:rFonts w:ascii="Tahoma" w:hAnsi="Tahoma"/>
    </w:rPr>
  </w:style>
  <w:style w:type="table" w:styleId="TableGrid">
    <w:name w:val="Table Grid"/>
    <w:basedOn w:val="TableNormal"/>
    <w:rsid w:val="00CB1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rthquake.usgs.gov/hazard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Highline Community College</Company>
  <LinksUpToDate>false</LinksUpToDate>
  <CharactersWithSpaces>8120</CharactersWithSpaces>
  <SharedDoc>false</SharedDoc>
  <HLinks>
    <vt:vector size="12" baseType="variant">
      <vt:variant>
        <vt:i4>5701704</vt:i4>
      </vt:variant>
      <vt:variant>
        <vt:i4>3</vt:i4>
      </vt:variant>
      <vt:variant>
        <vt:i4>0</vt:i4>
      </vt:variant>
      <vt:variant>
        <vt:i4>5</vt:i4>
      </vt:variant>
      <vt:variant>
        <vt:lpwstr>http://www.abag.org/bayarea/eqmaps/shelpop/bldg.html</vt:lpwstr>
      </vt:variant>
      <vt:variant>
        <vt:lpwstr/>
      </vt:variant>
      <vt:variant>
        <vt:i4>2228259</vt:i4>
      </vt:variant>
      <vt:variant>
        <vt:i4>0</vt:i4>
      </vt:variant>
      <vt:variant>
        <vt:i4>0</vt:i4>
      </vt:variant>
      <vt:variant>
        <vt:i4>5</vt:i4>
      </vt:variant>
      <vt:variant>
        <vt:lpwstr>https://geohazards.usgs.gov/hazards/apps/cmaps/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dc:description/>
  <cp:lastModifiedBy>Baer, Eric</cp:lastModifiedBy>
  <cp:revision>4</cp:revision>
  <cp:lastPrinted>2011-04-14T19:22:00Z</cp:lastPrinted>
  <dcterms:created xsi:type="dcterms:W3CDTF">2011-04-14T19:21:00Z</dcterms:created>
  <dcterms:modified xsi:type="dcterms:W3CDTF">2012-10-30T22:11:00Z</dcterms:modified>
</cp:coreProperties>
</file>