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5F2" w:rsidRPr="0097550C" w:rsidRDefault="007F55F2" w:rsidP="007F55F2">
      <w:pPr>
        <w:jc w:val="center"/>
        <w:rPr>
          <w:b/>
        </w:rPr>
      </w:pPr>
      <w:r w:rsidRPr="0097550C">
        <w:rPr>
          <w:b/>
        </w:rPr>
        <w:t>Week 6:  Preparing PCR Samples for sequencing</w:t>
      </w:r>
    </w:p>
    <w:p w:rsidR="007F55F2" w:rsidRPr="0097550C" w:rsidRDefault="007F55F2"/>
    <w:p w:rsidR="007F55F2" w:rsidRPr="0097550C" w:rsidRDefault="007F55F2">
      <w:r w:rsidRPr="0097550C">
        <w:t>You’ll prepare your PCR product for sequencing, and we’ll mail it off by overnight shipping to a sequencing facility, Northwoods DNA, Inc. They will then email us the sequences, and you’ll be able to analyze them in lab the following week.</w:t>
      </w:r>
    </w:p>
    <w:p w:rsidR="007F55F2" w:rsidRPr="0097550C" w:rsidRDefault="007F55F2"/>
    <w:p w:rsidR="0097550C" w:rsidRPr="0097550C" w:rsidRDefault="0097550C" w:rsidP="0097550C">
      <w:pPr>
        <w:spacing w:after="120"/>
        <w:jc w:val="both"/>
        <w:rPr>
          <w:b/>
        </w:rPr>
      </w:pPr>
      <w:r w:rsidRPr="0097550C">
        <w:rPr>
          <w:b/>
        </w:rPr>
        <w:t>Which primers will we send to Northwoods?</w:t>
      </w:r>
    </w:p>
    <w:p w:rsidR="0097550C" w:rsidRPr="0097550C" w:rsidRDefault="0097550C" w:rsidP="007F55F2">
      <w:r w:rsidRPr="0097550C">
        <w:t xml:space="preserve">Each sequencing reaction Northwoods runs will contain your amplified DNA and ONE primer (think about why this must be so). However, we will send both the forward and reverse primers to Northwoods, and ask them to run separate sequencing reactions with each. This ensures we’ll have good, complete sequences for each amplified region of DNA. The sequences we get back will be denoted with an “L” for forward primer &amp; an “R” for reverse primer </w:t>
      </w:r>
      <w:r w:rsidR="007F55F2" w:rsidRPr="0097550C">
        <w:t>The primer needs to be at 5uM concentration and we need 4ul of</w:t>
      </w:r>
      <w:r w:rsidR="00DA4824">
        <w:t xml:space="preserve"> </w:t>
      </w:r>
      <w:r w:rsidR="007F55F2" w:rsidRPr="0097550C">
        <w:t>primer per rxn</w:t>
      </w:r>
      <w:r w:rsidRPr="0097550C">
        <w:t xml:space="preserve">. Be sure to use the same primer labels you used when ordering your primer. </w:t>
      </w:r>
      <w:r w:rsidR="00DA4824">
        <w:t xml:space="preserve">You are responsible for figuring out the number of sequencing reactions per primer and preparing the correct amount of primer. Add an extra 10 </w:t>
      </w:r>
      <w:r w:rsidR="00DA4824" w:rsidRPr="0097550C">
        <w:t>ul</w:t>
      </w:r>
      <w:r w:rsidR="00DA4824">
        <w:t xml:space="preserve"> to each tube.</w:t>
      </w:r>
    </w:p>
    <w:p w:rsidR="0097550C" w:rsidRPr="0097550C" w:rsidRDefault="0097550C" w:rsidP="007F55F2"/>
    <w:p w:rsidR="0097550C" w:rsidRPr="0097550C" w:rsidRDefault="0097550C" w:rsidP="007F55F2">
      <w:pPr>
        <w:rPr>
          <w:b/>
        </w:rPr>
      </w:pPr>
      <w:r w:rsidRPr="0097550C">
        <w:rPr>
          <w:b/>
        </w:rPr>
        <w:t>Sending PCR product</w:t>
      </w:r>
    </w:p>
    <w:p w:rsidR="0097550C" w:rsidRPr="0097550C" w:rsidRDefault="0097550C" w:rsidP="007F55F2"/>
    <w:p w:rsidR="0097550C" w:rsidRPr="0097550C" w:rsidRDefault="0097550C" w:rsidP="0097550C">
      <w:pPr>
        <w:tabs>
          <w:tab w:val="left" w:pos="720"/>
        </w:tabs>
        <w:spacing w:after="120"/>
        <w:ind w:left="270" w:hanging="270"/>
        <w:jc w:val="both"/>
      </w:pPr>
      <w:r w:rsidRPr="0097550C">
        <w:t>1. Label one microfuge tube for each of your PCR products to be sequenced.</w:t>
      </w:r>
      <w:r w:rsidR="00C56389">
        <w:t xml:space="preserve"> Your writing must be legible to someone who has never met you.</w:t>
      </w:r>
    </w:p>
    <w:p w:rsidR="0097550C" w:rsidRPr="0097550C" w:rsidRDefault="0097550C" w:rsidP="0097550C">
      <w:pPr>
        <w:tabs>
          <w:tab w:val="left" w:pos="720"/>
        </w:tabs>
        <w:spacing w:after="120"/>
        <w:ind w:left="270" w:hanging="187"/>
        <w:jc w:val="both"/>
        <w:rPr>
          <w:i/>
        </w:rPr>
      </w:pPr>
      <w:r w:rsidRPr="0097550C">
        <w:tab/>
      </w:r>
      <w:r w:rsidRPr="0097550C">
        <w:rPr>
          <w:i/>
        </w:rPr>
        <w:t xml:space="preserve">If there was no band on your gel, do not send your PCR product to be sequenced. </w:t>
      </w:r>
    </w:p>
    <w:p w:rsidR="0097550C" w:rsidRPr="0097550C" w:rsidRDefault="0097550C" w:rsidP="0097550C">
      <w:pPr>
        <w:tabs>
          <w:tab w:val="left" w:pos="720"/>
        </w:tabs>
        <w:spacing w:after="120"/>
        <w:ind w:left="270" w:hanging="270"/>
        <w:jc w:val="both"/>
      </w:pPr>
      <w:r w:rsidRPr="0097550C">
        <w:t xml:space="preserve">2. Thaw your PCR products and microfuge the PCR tubes to get all the liquid into the bottom of the tube. </w:t>
      </w:r>
      <w:r w:rsidR="00C56389">
        <w:t>Think about what you will need for your gel and what you will have left for your sequencing reactions.</w:t>
      </w:r>
    </w:p>
    <w:p w:rsidR="0097550C" w:rsidRPr="0097550C" w:rsidRDefault="0097550C" w:rsidP="0097550C">
      <w:pPr>
        <w:tabs>
          <w:tab w:val="left" w:pos="720"/>
        </w:tabs>
        <w:spacing w:after="120"/>
        <w:ind w:left="270" w:hanging="270"/>
        <w:jc w:val="both"/>
      </w:pPr>
      <w:r w:rsidRPr="0097550C">
        <w:t>3. Transfer</w:t>
      </w:r>
      <w:r w:rsidR="00C56389">
        <w:t xml:space="preserve"> a minimum of</w:t>
      </w:r>
      <w:r w:rsidRPr="0097550C">
        <w:t xml:space="preserve"> 17 </w:t>
      </w:r>
      <w:r w:rsidRPr="0097550C">
        <w:sym w:font="Symbol" w:char="F06D"/>
      </w:r>
      <w:r w:rsidRPr="0097550C">
        <w:t>l of your PCR product to the appropriate labeled microfuge tube. Close the lid tightly.</w:t>
      </w:r>
    </w:p>
    <w:p w:rsidR="0097550C" w:rsidRPr="0097550C" w:rsidRDefault="0097550C" w:rsidP="0097550C">
      <w:pPr>
        <w:tabs>
          <w:tab w:val="left" w:pos="720"/>
        </w:tabs>
        <w:spacing w:after="120"/>
        <w:ind w:left="270" w:hanging="270"/>
        <w:jc w:val="both"/>
      </w:pPr>
      <w:r w:rsidRPr="0097550C">
        <w:t>4. Cut a small piece of parafilm (around 1 cm x 2 cm), stretch it slightly, and wrap it tightly around the lid of your microfuge tube to seal it. Leave a short tag of parafilm at the end to make it easy to unwrap. Do not cover the label on your microfuge tube with parafilm.</w:t>
      </w:r>
    </w:p>
    <w:p w:rsidR="0097550C" w:rsidRPr="0097550C" w:rsidRDefault="0097550C" w:rsidP="0097550C">
      <w:pPr>
        <w:tabs>
          <w:tab w:val="left" w:pos="720"/>
        </w:tabs>
        <w:spacing w:after="120"/>
        <w:ind w:left="270" w:hanging="270"/>
        <w:jc w:val="both"/>
      </w:pPr>
      <w:r w:rsidRPr="0097550C">
        <w:t xml:space="preserve">5. Take your microfuge tubes to the TA in charge of loading the tubes into boxes for shipping. </w:t>
      </w:r>
    </w:p>
    <w:p w:rsidR="00AA0DD4" w:rsidRPr="007F55F2" w:rsidRDefault="00C55AC2" w:rsidP="007F55F2"/>
    <w:sectPr w:rsidR="00AA0DD4" w:rsidRPr="007F55F2" w:rsidSect="0086113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55F2"/>
    <w:rsid w:val="007F55F2"/>
    <w:rsid w:val="0097550C"/>
    <w:rsid w:val="00C55AC2"/>
    <w:rsid w:val="00C56389"/>
    <w:rsid w:val="00D52946"/>
    <w:rsid w:val="00DA4824"/>
  </w:rsids>
  <m:mathPr>
    <m:mathFont m:val="Thorndale A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D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Macintosh Word</Application>
  <DocSecurity>0</DocSecurity>
  <Lines>13</Lines>
  <Paragraphs>3</Paragraphs>
  <ScaleCrop>false</ScaleCrop>
  <Company>Carleton College</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2</cp:revision>
  <dcterms:created xsi:type="dcterms:W3CDTF">2010-02-06T01:05:00Z</dcterms:created>
  <dcterms:modified xsi:type="dcterms:W3CDTF">2010-02-06T01:05:00Z</dcterms:modified>
</cp:coreProperties>
</file>