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851D1" w14:textId="77777777" w:rsidR="00D65080" w:rsidRDefault="00D65080" w:rsidP="00D65080"/>
    <w:p w14:paraId="275DED3C" w14:textId="77777777" w:rsidR="00807435" w:rsidRDefault="000F5484" w:rsidP="000F5484">
      <w:pPr>
        <w:jc w:val="right"/>
        <w:rPr>
          <w:rFonts w:ascii="Verdana" w:hAnsi="Verdana"/>
          <w:b/>
          <w:sz w:val="28"/>
          <w:szCs w:val="28"/>
        </w:rPr>
      </w:pPr>
      <w:r w:rsidRPr="000F5484">
        <w:rPr>
          <w:rFonts w:ascii="Verdana" w:hAnsi="Verdana"/>
          <w:b/>
          <w:sz w:val="28"/>
          <w:szCs w:val="28"/>
        </w:rPr>
        <w:t>Case example</w:t>
      </w:r>
      <w:r w:rsidR="00807435">
        <w:rPr>
          <w:rFonts w:ascii="Verdana" w:hAnsi="Verdana"/>
          <w:b/>
          <w:sz w:val="28"/>
          <w:szCs w:val="28"/>
        </w:rPr>
        <w:t>: Structural control of giant</w:t>
      </w:r>
    </w:p>
    <w:p w14:paraId="0707C114" w14:textId="5962D8A8" w:rsidR="000F5484" w:rsidRPr="000F5484" w:rsidRDefault="00807435" w:rsidP="000F5484">
      <w:pPr>
        <w:jc w:val="right"/>
        <w:rPr>
          <w:rFonts w:ascii="Verdana" w:hAnsi="Verdana"/>
          <w:b/>
          <w:sz w:val="28"/>
          <w:szCs w:val="28"/>
        </w:rPr>
      </w:pPr>
      <w:r>
        <w:rPr>
          <w:rFonts w:ascii="Verdana" w:hAnsi="Verdana"/>
          <w:b/>
          <w:sz w:val="28"/>
          <w:szCs w:val="28"/>
        </w:rPr>
        <w:t xml:space="preserve">rock avalanches </w:t>
      </w:r>
      <w:r w:rsidR="000F5484" w:rsidRPr="000F5484">
        <w:rPr>
          <w:rFonts w:ascii="Verdana" w:hAnsi="Verdana"/>
          <w:b/>
          <w:sz w:val="28"/>
          <w:szCs w:val="28"/>
        </w:rPr>
        <w:t>in Argentina</w:t>
      </w:r>
    </w:p>
    <w:p w14:paraId="4F86E35F" w14:textId="77777777" w:rsidR="000F5484" w:rsidRDefault="000F5484" w:rsidP="000F5484">
      <w:pPr>
        <w:jc w:val="both"/>
        <w:rPr>
          <w:rFonts w:ascii="Times New Roman" w:hAnsi="Times New Roman"/>
          <w:sz w:val="22"/>
          <w:szCs w:val="22"/>
        </w:rPr>
      </w:pPr>
      <w:bookmarkStart w:id="0" w:name="_GoBack"/>
      <w:bookmarkEnd w:id="0"/>
    </w:p>
    <w:p w14:paraId="04CD9BD1" w14:textId="77777777" w:rsidR="000F5484" w:rsidRDefault="000F5484" w:rsidP="000F5484">
      <w:pPr>
        <w:jc w:val="both"/>
        <w:rPr>
          <w:rFonts w:ascii="Times New Roman" w:hAnsi="Times New Roman"/>
          <w:sz w:val="22"/>
          <w:szCs w:val="22"/>
        </w:rPr>
      </w:pPr>
      <w:r w:rsidRPr="006C467E">
        <w:rPr>
          <w:rFonts w:ascii="Times New Roman" w:hAnsi="Times New Roman"/>
          <w:sz w:val="22"/>
          <w:szCs w:val="22"/>
        </w:rPr>
        <w:t>Hermanns and Strecker (1999) have identified colossal Quaternary rock avalanche deposits (</w:t>
      </w:r>
      <w:r w:rsidRPr="006C467E">
        <w:rPr>
          <w:rFonts w:ascii="Times New Roman" w:hAnsi="Times New Roman"/>
          <w:i/>
          <w:sz w:val="22"/>
          <w:szCs w:val="22"/>
        </w:rPr>
        <w:t>sturtzstrom</w:t>
      </w:r>
      <w:r w:rsidRPr="006C467E">
        <w:rPr>
          <w:rFonts w:ascii="Times New Roman" w:hAnsi="Times New Roman"/>
          <w:sz w:val="22"/>
          <w:szCs w:val="22"/>
        </w:rPr>
        <w:t xml:space="preserve">) in Argentina on satellite images. </w:t>
      </w:r>
      <w:r>
        <w:rPr>
          <w:rFonts w:ascii="Times New Roman" w:hAnsi="Times New Roman"/>
          <w:sz w:val="22"/>
          <w:szCs w:val="22"/>
        </w:rPr>
        <w:t>Rock avalanches are produced by sudden failure of a large mass of bedrock</w:t>
      </w:r>
      <w:r w:rsidRPr="006C467E">
        <w:rPr>
          <w:rFonts w:ascii="Times New Roman" w:hAnsi="Times New Roman"/>
          <w:sz w:val="22"/>
          <w:szCs w:val="22"/>
        </w:rPr>
        <w:t xml:space="preserve"> </w:t>
      </w:r>
      <w:r>
        <w:rPr>
          <w:rFonts w:ascii="Times New Roman" w:hAnsi="Times New Roman"/>
          <w:sz w:val="22"/>
          <w:szCs w:val="22"/>
        </w:rPr>
        <w:t xml:space="preserve">and catastrophically fast mobilization of the mass. It is much like a rock slide in origin but the mass breaks up and mixes with air in much the same way that a snow avalanche does. The rock avalanche roars down slopes at tens to hundreds of kilometers per hour. </w:t>
      </w:r>
    </w:p>
    <w:p w14:paraId="5EDF4E68" w14:textId="77777777" w:rsidR="000F5484" w:rsidRPr="00F13FF0" w:rsidRDefault="000F5484" w:rsidP="000F5484">
      <w:pPr>
        <w:jc w:val="both"/>
        <w:rPr>
          <w:rFonts w:ascii="Times New Roman" w:hAnsi="Times New Roman"/>
          <w:sz w:val="22"/>
          <w:szCs w:val="22"/>
        </w:rPr>
      </w:pPr>
    </w:p>
    <w:p w14:paraId="37CFCF70" w14:textId="77777777" w:rsidR="000F5484" w:rsidRPr="00F13FF0" w:rsidRDefault="000F5484" w:rsidP="000F5484">
      <w:pPr>
        <w:tabs>
          <w:tab w:val="right" w:pos="8640"/>
        </w:tabs>
        <w:jc w:val="both"/>
        <w:rPr>
          <w:rFonts w:ascii="Times New Roman" w:hAnsi="Times New Roman"/>
          <w:sz w:val="22"/>
          <w:szCs w:val="22"/>
        </w:rPr>
      </w:pPr>
      <w:r w:rsidRPr="00F13FF0">
        <w:rPr>
          <w:rFonts w:ascii="Times New Roman" w:hAnsi="Times New Roman"/>
          <w:sz w:val="22"/>
          <w:szCs w:val="22"/>
        </w:rPr>
        <w:t xml:space="preserve">The rock avalanches described in the study </w:t>
      </w:r>
      <w:r>
        <w:rPr>
          <w:rFonts w:ascii="Times New Roman" w:hAnsi="Times New Roman"/>
          <w:sz w:val="22"/>
          <w:szCs w:val="22"/>
        </w:rPr>
        <w:t>are truly enormous and</w:t>
      </w:r>
      <w:r w:rsidRPr="00F13FF0">
        <w:rPr>
          <w:rFonts w:ascii="Times New Roman" w:hAnsi="Times New Roman"/>
          <w:sz w:val="22"/>
          <w:szCs w:val="22"/>
        </w:rPr>
        <w:t xml:space="preserve"> involve between 3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 xml:space="preserve"> and 375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 xml:space="preserve"> of material (yes, that’s 3 to 375 </w:t>
      </w:r>
      <w:r w:rsidRPr="00F13FF0">
        <w:rPr>
          <w:rFonts w:ascii="Times New Roman" w:hAnsi="Times New Roman"/>
          <w:i/>
          <w:sz w:val="22"/>
          <w:szCs w:val="22"/>
        </w:rPr>
        <w:t>million</w:t>
      </w:r>
      <w:r w:rsidRPr="00F13FF0">
        <w:rPr>
          <w:rFonts w:ascii="Times New Roman" w:hAnsi="Times New Roman"/>
          <w:sz w:val="22"/>
          <w:szCs w:val="22"/>
        </w:rPr>
        <w:t xml:space="preserve"> cubic meters of material</w:t>
      </w:r>
      <w:r>
        <w:rPr>
          <w:rFonts w:ascii="Times New Roman" w:hAnsi="Times New Roman"/>
          <w:sz w:val="22"/>
          <w:szCs w:val="22"/>
        </w:rPr>
        <w:t>!</w:t>
      </w:r>
      <w:r w:rsidRPr="00F13FF0">
        <w:rPr>
          <w:rFonts w:ascii="Times New Roman" w:hAnsi="Times New Roman"/>
          <w:sz w:val="22"/>
          <w:szCs w:val="22"/>
        </w:rPr>
        <w:t>). In order to put that into perspective, do the following back-of-the-envelope calculations. Show all of your work, and be sure to show units.</w:t>
      </w:r>
    </w:p>
    <w:p w14:paraId="3A55C57E" w14:textId="77777777" w:rsidR="000F5484" w:rsidRPr="00F13FF0" w:rsidRDefault="000F5484" w:rsidP="000F5484">
      <w:pPr>
        <w:tabs>
          <w:tab w:val="right" w:pos="8640"/>
        </w:tabs>
        <w:jc w:val="both"/>
        <w:rPr>
          <w:rFonts w:ascii="Times New Roman" w:hAnsi="Times New Roman"/>
          <w:sz w:val="22"/>
          <w:szCs w:val="22"/>
        </w:rPr>
      </w:pPr>
    </w:p>
    <w:p w14:paraId="07864965" w14:textId="77777777" w:rsidR="000F5484" w:rsidRPr="00F13FF0" w:rsidRDefault="000F5484" w:rsidP="000F5484">
      <w:pPr>
        <w:numPr>
          <w:ilvl w:val="0"/>
          <w:numId w:val="3"/>
        </w:numPr>
        <w:tabs>
          <w:tab w:val="clear" w:pos="360"/>
          <w:tab w:val="num" w:pos="720"/>
          <w:tab w:val="right" w:pos="8640"/>
        </w:tabs>
        <w:ind w:left="720"/>
        <w:jc w:val="both"/>
        <w:rPr>
          <w:rFonts w:ascii="Times New Roman" w:hAnsi="Times New Roman"/>
          <w:sz w:val="22"/>
          <w:szCs w:val="22"/>
        </w:rPr>
      </w:pPr>
      <w:r w:rsidRPr="00F13FF0">
        <w:rPr>
          <w:rFonts w:ascii="Times New Roman" w:hAnsi="Times New Roman"/>
          <w:sz w:val="22"/>
          <w:szCs w:val="22"/>
        </w:rPr>
        <w:t xml:space="preserve">A good-sized one-family house has a footprint of about 9 x 9 m, and each floor is roughly 3 m high. If such a house has two floors, what is the total volume of the house in cubic meters? </w:t>
      </w:r>
    </w:p>
    <w:p w14:paraId="45BA5A45" w14:textId="77777777" w:rsidR="000F5484" w:rsidRDefault="000F5484" w:rsidP="000F5484">
      <w:pPr>
        <w:tabs>
          <w:tab w:val="right" w:pos="8640"/>
        </w:tabs>
        <w:jc w:val="both"/>
        <w:rPr>
          <w:rFonts w:ascii="Times New Roman" w:hAnsi="Times New Roman"/>
          <w:sz w:val="22"/>
          <w:szCs w:val="22"/>
        </w:rPr>
      </w:pPr>
    </w:p>
    <w:p w14:paraId="1925D3D9" w14:textId="77777777" w:rsidR="000F5484" w:rsidRDefault="000F5484" w:rsidP="000F5484">
      <w:pPr>
        <w:tabs>
          <w:tab w:val="right" w:pos="8640"/>
        </w:tabs>
        <w:jc w:val="both"/>
        <w:rPr>
          <w:rFonts w:ascii="Times New Roman" w:hAnsi="Times New Roman"/>
          <w:sz w:val="22"/>
          <w:szCs w:val="22"/>
        </w:rPr>
      </w:pPr>
    </w:p>
    <w:p w14:paraId="5B3CE9F2" w14:textId="77777777" w:rsidR="000F5484" w:rsidRPr="00F13FF0" w:rsidRDefault="000F5484" w:rsidP="000F5484">
      <w:pPr>
        <w:tabs>
          <w:tab w:val="right" w:pos="8640"/>
        </w:tabs>
        <w:jc w:val="both"/>
        <w:rPr>
          <w:rFonts w:ascii="Times New Roman" w:hAnsi="Times New Roman"/>
          <w:sz w:val="22"/>
          <w:szCs w:val="22"/>
        </w:rPr>
      </w:pPr>
    </w:p>
    <w:p w14:paraId="4AE7D902" w14:textId="77777777" w:rsidR="000F5484" w:rsidRPr="00F13FF0" w:rsidRDefault="000F5484" w:rsidP="000F5484">
      <w:pPr>
        <w:tabs>
          <w:tab w:val="right" w:pos="8640"/>
        </w:tabs>
        <w:jc w:val="both"/>
        <w:rPr>
          <w:rFonts w:ascii="Times New Roman" w:hAnsi="Times New Roman"/>
          <w:sz w:val="22"/>
          <w:szCs w:val="22"/>
        </w:rPr>
      </w:pPr>
    </w:p>
    <w:p w14:paraId="3B7CF160" w14:textId="77777777" w:rsidR="000F5484" w:rsidRPr="00F13FF0" w:rsidRDefault="000F5484" w:rsidP="000F5484">
      <w:pPr>
        <w:tabs>
          <w:tab w:val="right" w:pos="8640"/>
        </w:tabs>
        <w:jc w:val="both"/>
        <w:rPr>
          <w:rFonts w:ascii="Times New Roman" w:hAnsi="Times New Roman"/>
          <w:sz w:val="22"/>
          <w:szCs w:val="22"/>
        </w:rPr>
      </w:pPr>
    </w:p>
    <w:p w14:paraId="4344CCF0" w14:textId="77777777" w:rsidR="000F5484" w:rsidRPr="00F13FF0" w:rsidRDefault="000F5484" w:rsidP="000F5484">
      <w:pPr>
        <w:tabs>
          <w:tab w:val="right" w:pos="8640"/>
        </w:tabs>
        <w:ind w:left="720"/>
        <w:jc w:val="both"/>
        <w:rPr>
          <w:rFonts w:ascii="Times New Roman" w:hAnsi="Times New Roman"/>
          <w:sz w:val="22"/>
          <w:szCs w:val="22"/>
        </w:rPr>
      </w:pPr>
      <w:r w:rsidRPr="00F13FF0">
        <w:rPr>
          <w:rFonts w:ascii="Times New Roman" w:hAnsi="Times New Roman"/>
          <w:sz w:val="22"/>
          <w:szCs w:val="22"/>
        </w:rPr>
        <w:t>How many houses would it take to make a total volume of 3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 How about 375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w:t>
      </w:r>
    </w:p>
    <w:p w14:paraId="4176DD97" w14:textId="77777777" w:rsidR="000F5484" w:rsidRDefault="000F5484" w:rsidP="000F5484">
      <w:pPr>
        <w:tabs>
          <w:tab w:val="right" w:pos="8640"/>
        </w:tabs>
        <w:jc w:val="both"/>
        <w:rPr>
          <w:rFonts w:ascii="Times New Roman" w:hAnsi="Times New Roman"/>
          <w:sz w:val="22"/>
          <w:szCs w:val="22"/>
        </w:rPr>
      </w:pPr>
    </w:p>
    <w:p w14:paraId="081FD1DC" w14:textId="77777777" w:rsidR="000F5484" w:rsidRDefault="000F5484" w:rsidP="000F5484">
      <w:pPr>
        <w:tabs>
          <w:tab w:val="right" w:pos="8640"/>
        </w:tabs>
        <w:jc w:val="both"/>
        <w:rPr>
          <w:rFonts w:ascii="Times New Roman" w:hAnsi="Times New Roman"/>
          <w:sz w:val="22"/>
          <w:szCs w:val="22"/>
        </w:rPr>
      </w:pPr>
    </w:p>
    <w:p w14:paraId="47C29CE5" w14:textId="77777777" w:rsidR="000F5484" w:rsidRPr="00F13FF0" w:rsidRDefault="000F5484" w:rsidP="000F5484">
      <w:pPr>
        <w:tabs>
          <w:tab w:val="right" w:pos="8640"/>
        </w:tabs>
        <w:jc w:val="both"/>
        <w:rPr>
          <w:rFonts w:ascii="Times New Roman" w:hAnsi="Times New Roman"/>
          <w:sz w:val="22"/>
          <w:szCs w:val="22"/>
        </w:rPr>
      </w:pPr>
    </w:p>
    <w:p w14:paraId="1009CAF8" w14:textId="77777777" w:rsidR="000F5484" w:rsidRPr="00F13FF0" w:rsidRDefault="000F5484" w:rsidP="000F5484">
      <w:pPr>
        <w:tabs>
          <w:tab w:val="right" w:pos="8640"/>
        </w:tabs>
        <w:jc w:val="both"/>
        <w:rPr>
          <w:rFonts w:ascii="Times New Roman" w:hAnsi="Times New Roman"/>
          <w:sz w:val="22"/>
          <w:szCs w:val="22"/>
        </w:rPr>
      </w:pPr>
    </w:p>
    <w:p w14:paraId="62BC5466" w14:textId="77777777" w:rsidR="000F5484" w:rsidRPr="00F13FF0" w:rsidRDefault="000F5484" w:rsidP="000F5484">
      <w:pPr>
        <w:tabs>
          <w:tab w:val="right" w:pos="8640"/>
        </w:tabs>
        <w:jc w:val="both"/>
        <w:rPr>
          <w:rFonts w:ascii="Times New Roman" w:hAnsi="Times New Roman"/>
          <w:sz w:val="22"/>
          <w:szCs w:val="22"/>
        </w:rPr>
      </w:pPr>
    </w:p>
    <w:p w14:paraId="6DFEB1C1" w14:textId="77777777" w:rsidR="000F5484" w:rsidRPr="00F13FF0" w:rsidRDefault="000F5484" w:rsidP="000F5484">
      <w:pPr>
        <w:numPr>
          <w:ilvl w:val="0"/>
          <w:numId w:val="4"/>
        </w:numPr>
        <w:tabs>
          <w:tab w:val="right" w:pos="8640"/>
        </w:tabs>
        <w:jc w:val="both"/>
        <w:rPr>
          <w:rFonts w:ascii="Times New Roman" w:hAnsi="Times New Roman"/>
          <w:sz w:val="22"/>
          <w:szCs w:val="22"/>
        </w:rPr>
      </w:pPr>
      <w:r w:rsidRPr="00F13FF0">
        <w:rPr>
          <w:rFonts w:ascii="Times New Roman" w:hAnsi="Times New Roman"/>
          <w:sz w:val="22"/>
          <w:szCs w:val="22"/>
        </w:rPr>
        <w:t xml:space="preserve">The Hamilton College Field House is approximately 100 m x 50 m x 8 m. What is the total volume of the Field House in cubic meters? </w:t>
      </w:r>
    </w:p>
    <w:p w14:paraId="5EF63E1C" w14:textId="77777777" w:rsidR="000F5484" w:rsidRPr="00F13FF0" w:rsidRDefault="000F5484" w:rsidP="000F5484">
      <w:pPr>
        <w:tabs>
          <w:tab w:val="right" w:pos="8640"/>
        </w:tabs>
        <w:jc w:val="both"/>
        <w:rPr>
          <w:rFonts w:ascii="Times New Roman" w:hAnsi="Times New Roman"/>
          <w:sz w:val="22"/>
          <w:szCs w:val="22"/>
        </w:rPr>
      </w:pPr>
    </w:p>
    <w:p w14:paraId="27B9A1E6" w14:textId="77777777" w:rsidR="000F5484" w:rsidRDefault="000F5484" w:rsidP="000F5484">
      <w:pPr>
        <w:tabs>
          <w:tab w:val="right" w:pos="8640"/>
        </w:tabs>
        <w:jc w:val="both"/>
        <w:rPr>
          <w:rFonts w:ascii="Times New Roman" w:hAnsi="Times New Roman"/>
          <w:sz w:val="22"/>
          <w:szCs w:val="22"/>
        </w:rPr>
      </w:pPr>
    </w:p>
    <w:p w14:paraId="1784B359" w14:textId="77777777" w:rsidR="000F5484" w:rsidRDefault="000F5484" w:rsidP="000F5484">
      <w:pPr>
        <w:tabs>
          <w:tab w:val="right" w:pos="8640"/>
        </w:tabs>
        <w:jc w:val="both"/>
        <w:rPr>
          <w:rFonts w:ascii="Times New Roman" w:hAnsi="Times New Roman"/>
          <w:sz w:val="22"/>
          <w:szCs w:val="22"/>
        </w:rPr>
      </w:pPr>
    </w:p>
    <w:p w14:paraId="58E1190C" w14:textId="77777777" w:rsidR="000F5484" w:rsidRPr="00F13FF0" w:rsidRDefault="000F5484" w:rsidP="000F5484">
      <w:pPr>
        <w:tabs>
          <w:tab w:val="right" w:pos="8640"/>
        </w:tabs>
        <w:jc w:val="both"/>
        <w:rPr>
          <w:rFonts w:ascii="Times New Roman" w:hAnsi="Times New Roman"/>
          <w:sz w:val="22"/>
          <w:szCs w:val="22"/>
        </w:rPr>
      </w:pPr>
    </w:p>
    <w:p w14:paraId="4E8AD8A5" w14:textId="77777777" w:rsidR="000F5484" w:rsidRPr="00F13FF0" w:rsidRDefault="000F5484" w:rsidP="000F5484">
      <w:pPr>
        <w:tabs>
          <w:tab w:val="right" w:pos="8640"/>
        </w:tabs>
        <w:jc w:val="both"/>
        <w:rPr>
          <w:rFonts w:ascii="Times New Roman" w:hAnsi="Times New Roman"/>
          <w:sz w:val="22"/>
          <w:szCs w:val="22"/>
        </w:rPr>
      </w:pPr>
    </w:p>
    <w:p w14:paraId="3FA61260" w14:textId="77777777" w:rsidR="000F5484" w:rsidRPr="00F13FF0" w:rsidRDefault="000F5484" w:rsidP="000F5484">
      <w:pPr>
        <w:tabs>
          <w:tab w:val="right" w:pos="8640"/>
        </w:tabs>
        <w:ind w:left="720"/>
        <w:jc w:val="both"/>
        <w:rPr>
          <w:rFonts w:ascii="Times New Roman" w:hAnsi="Times New Roman"/>
          <w:sz w:val="22"/>
          <w:szCs w:val="22"/>
        </w:rPr>
      </w:pPr>
      <w:r w:rsidRPr="00F13FF0">
        <w:rPr>
          <w:rFonts w:ascii="Times New Roman" w:hAnsi="Times New Roman"/>
          <w:sz w:val="22"/>
          <w:szCs w:val="22"/>
        </w:rPr>
        <w:t>How many Field Houses would it take to make a total volume of 3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 How about 375 x 10</w:t>
      </w:r>
      <w:r w:rsidRPr="00F13FF0">
        <w:rPr>
          <w:rFonts w:ascii="Times New Roman" w:hAnsi="Times New Roman"/>
          <w:sz w:val="22"/>
          <w:szCs w:val="22"/>
          <w:vertAlign w:val="superscript"/>
        </w:rPr>
        <w:t>6</w:t>
      </w:r>
      <w:r w:rsidRPr="00F13FF0">
        <w:rPr>
          <w:rFonts w:ascii="Times New Roman" w:hAnsi="Times New Roman"/>
          <w:sz w:val="22"/>
          <w:szCs w:val="22"/>
        </w:rPr>
        <w:t xml:space="preserve"> m</w:t>
      </w:r>
      <w:r w:rsidRPr="00F13FF0">
        <w:rPr>
          <w:rFonts w:ascii="Times New Roman" w:hAnsi="Times New Roman"/>
          <w:sz w:val="22"/>
          <w:szCs w:val="22"/>
          <w:vertAlign w:val="superscript"/>
        </w:rPr>
        <w:t>3</w:t>
      </w:r>
      <w:r w:rsidRPr="00F13FF0">
        <w:rPr>
          <w:rFonts w:ascii="Times New Roman" w:hAnsi="Times New Roman"/>
          <w:sz w:val="22"/>
          <w:szCs w:val="22"/>
        </w:rPr>
        <w:t>?</w:t>
      </w:r>
    </w:p>
    <w:p w14:paraId="611BBDF2" w14:textId="77777777" w:rsidR="000F5484" w:rsidRPr="00F13FF0" w:rsidRDefault="000F5484" w:rsidP="000F5484">
      <w:pPr>
        <w:tabs>
          <w:tab w:val="right" w:pos="8640"/>
        </w:tabs>
        <w:jc w:val="both"/>
        <w:rPr>
          <w:rFonts w:ascii="Times New Roman" w:hAnsi="Times New Roman"/>
          <w:sz w:val="22"/>
          <w:szCs w:val="22"/>
        </w:rPr>
      </w:pPr>
    </w:p>
    <w:p w14:paraId="0052DB4A" w14:textId="77777777" w:rsidR="000F5484" w:rsidRDefault="000F5484" w:rsidP="000F5484">
      <w:pPr>
        <w:rPr>
          <w:rFonts w:ascii="Times New Roman" w:hAnsi="Times New Roman"/>
          <w:sz w:val="22"/>
          <w:szCs w:val="22"/>
        </w:rPr>
      </w:pPr>
    </w:p>
    <w:p w14:paraId="05B3485B" w14:textId="77777777" w:rsidR="000F5484" w:rsidRDefault="000F5484" w:rsidP="000F5484">
      <w:pPr>
        <w:rPr>
          <w:rFonts w:ascii="Times New Roman" w:hAnsi="Times New Roman"/>
          <w:sz w:val="22"/>
          <w:szCs w:val="22"/>
        </w:rPr>
      </w:pPr>
    </w:p>
    <w:p w14:paraId="49EB6D74" w14:textId="77777777" w:rsidR="000F5484" w:rsidRDefault="000F5484" w:rsidP="000F5484">
      <w:pPr>
        <w:rPr>
          <w:rFonts w:ascii="Times New Roman" w:hAnsi="Times New Roman"/>
          <w:sz w:val="22"/>
          <w:szCs w:val="22"/>
        </w:rPr>
      </w:pPr>
    </w:p>
    <w:p w14:paraId="67D2CB4C" w14:textId="77777777" w:rsidR="000F5484" w:rsidRDefault="000F5484" w:rsidP="000F5484">
      <w:pPr>
        <w:rPr>
          <w:rFonts w:ascii="Times New Roman" w:hAnsi="Times New Roman"/>
          <w:sz w:val="22"/>
          <w:szCs w:val="22"/>
        </w:rPr>
      </w:pPr>
    </w:p>
    <w:p w14:paraId="1CCE1999" w14:textId="77777777" w:rsidR="000F5484" w:rsidRDefault="000F5484" w:rsidP="000F5484">
      <w:pPr>
        <w:jc w:val="both"/>
        <w:rPr>
          <w:rFonts w:ascii="Times New Roman" w:hAnsi="Times New Roman"/>
          <w:sz w:val="22"/>
          <w:szCs w:val="22"/>
        </w:rPr>
      </w:pPr>
      <w:r>
        <w:rPr>
          <w:rFonts w:ascii="Times New Roman" w:hAnsi="Times New Roman"/>
          <w:sz w:val="22"/>
          <w:szCs w:val="22"/>
        </w:rPr>
        <w:t xml:space="preserve">In the map on page 3, you will see some of the rock avalanche deposits that Hermanns and Strecker mapped, along with the inferred scarps at the sources. Go to -27.172950, </w:t>
      </w:r>
      <w:r w:rsidRPr="006C467E">
        <w:rPr>
          <w:rFonts w:ascii="Times New Roman" w:hAnsi="Times New Roman"/>
          <w:sz w:val="22"/>
          <w:szCs w:val="22"/>
        </w:rPr>
        <w:t>-66.171079</w:t>
      </w:r>
      <w:r>
        <w:rPr>
          <w:rFonts w:ascii="Times New Roman" w:hAnsi="Times New Roman"/>
          <w:sz w:val="22"/>
          <w:szCs w:val="22"/>
        </w:rPr>
        <w:t xml:space="preserve"> in Google Earth (this is Argentina, so make sure you have entered the lat/lon correctly and wind up in the right place!). This is the same area as shown in the map on page 3 – be sure that you zoom out a bit so that you can find both the rock avalanche deposits and the source regions that are shown on the map. Also be sure that you have a sense of the topography. The map also includes </w:t>
      </w:r>
      <w:r>
        <w:rPr>
          <w:rFonts w:ascii="Times New Roman" w:hAnsi="Times New Roman"/>
          <w:sz w:val="22"/>
          <w:szCs w:val="22"/>
        </w:rPr>
        <w:lastRenderedPageBreak/>
        <w:t xml:space="preserve">additional information about regional geology, plus stereonets that show the orientations of features in the bedrock in the source regions of the rock avalanches. </w:t>
      </w:r>
    </w:p>
    <w:p w14:paraId="29B8C725" w14:textId="77777777" w:rsidR="000F5484" w:rsidRDefault="000F5484" w:rsidP="000F5484">
      <w:pPr>
        <w:rPr>
          <w:rFonts w:ascii="Times New Roman" w:hAnsi="Times New Roman"/>
          <w:sz w:val="22"/>
          <w:szCs w:val="22"/>
        </w:rPr>
      </w:pPr>
    </w:p>
    <w:p w14:paraId="30BC91A3" w14:textId="77777777" w:rsidR="000F5484" w:rsidRPr="006C467E" w:rsidRDefault="000F5484" w:rsidP="000F5484">
      <w:pPr>
        <w:rPr>
          <w:rFonts w:ascii="Times New Roman" w:hAnsi="Times New Roman"/>
          <w:sz w:val="22"/>
          <w:szCs w:val="22"/>
        </w:rPr>
      </w:pPr>
      <w:r>
        <w:rPr>
          <w:rFonts w:ascii="Times New Roman" w:hAnsi="Times New Roman"/>
          <w:sz w:val="22"/>
          <w:szCs w:val="22"/>
        </w:rPr>
        <w:t xml:space="preserve">The authors suggest that earthquakes were responsible for triggering the rock avalanches. It is clear though, that, regardless of the trigger(s), the rock avalanches were sourced primarily in certain rock types in the region. Your job is to address the question of </w:t>
      </w:r>
      <w:r w:rsidRPr="00114152">
        <w:rPr>
          <w:rFonts w:ascii="Times New Roman" w:hAnsi="Times New Roman"/>
          <w:i/>
          <w:sz w:val="22"/>
          <w:szCs w:val="22"/>
        </w:rPr>
        <w:t>why</w:t>
      </w:r>
      <w:r w:rsidRPr="006C467E">
        <w:rPr>
          <w:rFonts w:ascii="Times New Roman" w:hAnsi="Times New Roman"/>
          <w:sz w:val="22"/>
          <w:szCs w:val="22"/>
        </w:rPr>
        <w:t xml:space="preserve"> </w:t>
      </w:r>
      <w:r>
        <w:rPr>
          <w:rFonts w:ascii="Times New Roman" w:hAnsi="Times New Roman"/>
          <w:sz w:val="22"/>
          <w:szCs w:val="22"/>
        </w:rPr>
        <w:t>the Sierra Aconquija</w:t>
      </w:r>
      <w:r w:rsidRPr="006C467E">
        <w:rPr>
          <w:rFonts w:ascii="Times New Roman" w:hAnsi="Times New Roman"/>
          <w:sz w:val="22"/>
          <w:szCs w:val="22"/>
        </w:rPr>
        <w:t xml:space="preserve"> rock avalanches </w:t>
      </w:r>
      <w:r>
        <w:rPr>
          <w:rFonts w:ascii="Times New Roman" w:hAnsi="Times New Roman"/>
          <w:sz w:val="22"/>
          <w:szCs w:val="22"/>
        </w:rPr>
        <w:t>were sourced</w:t>
      </w:r>
      <w:r w:rsidRPr="006C467E">
        <w:rPr>
          <w:rFonts w:ascii="Times New Roman" w:hAnsi="Times New Roman"/>
          <w:sz w:val="22"/>
          <w:szCs w:val="22"/>
        </w:rPr>
        <w:t xml:space="preserve"> </w:t>
      </w:r>
      <w:r>
        <w:rPr>
          <w:rFonts w:ascii="Times New Roman" w:hAnsi="Times New Roman"/>
          <w:sz w:val="22"/>
          <w:szCs w:val="22"/>
        </w:rPr>
        <w:t>dominantly in granite. Explain, and provide evidence.</w:t>
      </w:r>
    </w:p>
    <w:p w14:paraId="4D2BE0B9" w14:textId="77777777" w:rsidR="000F5484" w:rsidRPr="006C467E" w:rsidRDefault="000F5484" w:rsidP="000F5484">
      <w:pPr>
        <w:rPr>
          <w:rFonts w:ascii="Times New Roman" w:hAnsi="Times New Roman"/>
          <w:sz w:val="22"/>
          <w:szCs w:val="22"/>
        </w:rPr>
      </w:pPr>
    </w:p>
    <w:p w14:paraId="2758F020" w14:textId="77777777" w:rsidR="000F5484" w:rsidRDefault="000F5484" w:rsidP="000F5484">
      <w:pPr>
        <w:tabs>
          <w:tab w:val="right" w:pos="8640"/>
        </w:tabs>
        <w:rPr>
          <w:rFonts w:ascii="Times New Roman" w:hAnsi="Times New Roman"/>
          <w:sz w:val="22"/>
          <w:szCs w:val="22"/>
        </w:rPr>
      </w:pPr>
    </w:p>
    <w:p w14:paraId="1A00CA14" w14:textId="77777777" w:rsidR="000F5484" w:rsidRDefault="000F5484" w:rsidP="000F5484">
      <w:pPr>
        <w:tabs>
          <w:tab w:val="right" w:pos="8640"/>
        </w:tabs>
        <w:rPr>
          <w:rFonts w:ascii="Times New Roman" w:hAnsi="Times New Roman"/>
          <w:sz w:val="22"/>
          <w:szCs w:val="22"/>
        </w:rPr>
      </w:pPr>
    </w:p>
    <w:p w14:paraId="2B551B90" w14:textId="77777777" w:rsidR="000F5484" w:rsidRDefault="000F5484" w:rsidP="000F5484">
      <w:pPr>
        <w:tabs>
          <w:tab w:val="right" w:pos="8640"/>
        </w:tabs>
        <w:rPr>
          <w:rFonts w:ascii="Times New Roman" w:hAnsi="Times New Roman"/>
          <w:sz w:val="22"/>
          <w:szCs w:val="22"/>
        </w:rPr>
      </w:pPr>
    </w:p>
    <w:p w14:paraId="7B0F22EC" w14:textId="77777777" w:rsidR="000F5484" w:rsidRDefault="000F5484" w:rsidP="000F5484">
      <w:pPr>
        <w:tabs>
          <w:tab w:val="right" w:pos="8640"/>
        </w:tabs>
        <w:rPr>
          <w:rFonts w:ascii="Times New Roman" w:hAnsi="Times New Roman"/>
          <w:sz w:val="22"/>
          <w:szCs w:val="22"/>
        </w:rPr>
      </w:pPr>
    </w:p>
    <w:p w14:paraId="0EBBC01B" w14:textId="77777777" w:rsidR="000F5484" w:rsidRDefault="000F5484" w:rsidP="000F5484">
      <w:pPr>
        <w:tabs>
          <w:tab w:val="right" w:pos="8640"/>
        </w:tabs>
        <w:rPr>
          <w:rFonts w:ascii="Times New Roman" w:hAnsi="Times New Roman"/>
          <w:sz w:val="22"/>
          <w:szCs w:val="22"/>
        </w:rPr>
      </w:pPr>
    </w:p>
    <w:p w14:paraId="53C595C3" w14:textId="77777777" w:rsidR="000F5484" w:rsidRDefault="000F5484" w:rsidP="000F5484">
      <w:pPr>
        <w:tabs>
          <w:tab w:val="right" w:pos="8640"/>
        </w:tabs>
        <w:rPr>
          <w:rFonts w:ascii="Times New Roman" w:hAnsi="Times New Roman"/>
          <w:sz w:val="22"/>
          <w:szCs w:val="22"/>
        </w:rPr>
      </w:pPr>
    </w:p>
    <w:p w14:paraId="5E0F3E64" w14:textId="77777777" w:rsidR="000F5484" w:rsidRDefault="000F5484" w:rsidP="000F5484">
      <w:pPr>
        <w:tabs>
          <w:tab w:val="right" w:pos="8640"/>
        </w:tabs>
        <w:rPr>
          <w:rFonts w:ascii="Times New Roman" w:hAnsi="Times New Roman"/>
          <w:sz w:val="22"/>
          <w:szCs w:val="22"/>
        </w:rPr>
      </w:pPr>
    </w:p>
    <w:p w14:paraId="09D97965" w14:textId="77777777" w:rsidR="000F5484" w:rsidRDefault="000F5484" w:rsidP="000F5484">
      <w:pPr>
        <w:tabs>
          <w:tab w:val="right" w:pos="8640"/>
        </w:tabs>
        <w:rPr>
          <w:rFonts w:ascii="Times New Roman" w:hAnsi="Times New Roman"/>
          <w:sz w:val="22"/>
          <w:szCs w:val="22"/>
        </w:rPr>
      </w:pPr>
    </w:p>
    <w:p w14:paraId="7712BCDA" w14:textId="77777777" w:rsidR="000F5484" w:rsidRDefault="000F5484" w:rsidP="000F5484">
      <w:pPr>
        <w:tabs>
          <w:tab w:val="right" w:pos="8640"/>
        </w:tabs>
        <w:rPr>
          <w:rFonts w:ascii="Times New Roman" w:hAnsi="Times New Roman"/>
          <w:sz w:val="22"/>
          <w:szCs w:val="22"/>
        </w:rPr>
      </w:pPr>
    </w:p>
    <w:p w14:paraId="24E3FAFF" w14:textId="77777777" w:rsidR="000F5484" w:rsidRDefault="000F5484" w:rsidP="000F5484">
      <w:pPr>
        <w:tabs>
          <w:tab w:val="right" w:pos="8640"/>
        </w:tabs>
        <w:rPr>
          <w:rFonts w:ascii="Times New Roman" w:hAnsi="Times New Roman"/>
          <w:sz w:val="22"/>
          <w:szCs w:val="22"/>
        </w:rPr>
      </w:pPr>
    </w:p>
    <w:p w14:paraId="5920CF98" w14:textId="77777777" w:rsidR="000F5484" w:rsidRDefault="000F5484" w:rsidP="000F5484">
      <w:pPr>
        <w:tabs>
          <w:tab w:val="right" w:pos="8640"/>
        </w:tabs>
        <w:rPr>
          <w:rFonts w:ascii="Times New Roman" w:hAnsi="Times New Roman"/>
          <w:sz w:val="22"/>
          <w:szCs w:val="22"/>
        </w:rPr>
      </w:pPr>
    </w:p>
    <w:p w14:paraId="5AC8D495" w14:textId="77777777" w:rsidR="000F5484" w:rsidRDefault="000F5484" w:rsidP="000F5484">
      <w:pPr>
        <w:tabs>
          <w:tab w:val="right" w:pos="8640"/>
        </w:tabs>
        <w:rPr>
          <w:rFonts w:ascii="Times New Roman" w:hAnsi="Times New Roman"/>
          <w:sz w:val="22"/>
          <w:szCs w:val="22"/>
        </w:rPr>
      </w:pPr>
    </w:p>
    <w:p w14:paraId="65903437" w14:textId="77777777" w:rsidR="000F5484" w:rsidRDefault="000F5484" w:rsidP="000F5484">
      <w:pPr>
        <w:tabs>
          <w:tab w:val="right" w:pos="8640"/>
        </w:tabs>
        <w:rPr>
          <w:rFonts w:ascii="Times New Roman" w:hAnsi="Times New Roman"/>
          <w:sz w:val="22"/>
          <w:szCs w:val="22"/>
        </w:rPr>
      </w:pPr>
    </w:p>
    <w:p w14:paraId="683004E2" w14:textId="77777777" w:rsidR="000F5484" w:rsidRDefault="000F5484" w:rsidP="000F5484">
      <w:pPr>
        <w:tabs>
          <w:tab w:val="right" w:pos="8640"/>
        </w:tabs>
        <w:rPr>
          <w:rFonts w:ascii="Times New Roman" w:hAnsi="Times New Roman"/>
          <w:sz w:val="22"/>
          <w:szCs w:val="22"/>
        </w:rPr>
      </w:pPr>
    </w:p>
    <w:p w14:paraId="15384951" w14:textId="77777777" w:rsidR="000F5484" w:rsidRDefault="000F5484" w:rsidP="000F5484">
      <w:pPr>
        <w:tabs>
          <w:tab w:val="right" w:pos="8640"/>
        </w:tabs>
        <w:rPr>
          <w:rFonts w:ascii="Times New Roman" w:hAnsi="Times New Roman"/>
          <w:sz w:val="22"/>
          <w:szCs w:val="22"/>
        </w:rPr>
      </w:pPr>
    </w:p>
    <w:p w14:paraId="2B615B87" w14:textId="77777777" w:rsidR="000F5484" w:rsidRDefault="000F5484" w:rsidP="000F5484">
      <w:pPr>
        <w:tabs>
          <w:tab w:val="right" w:pos="8640"/>
        </w:tabs>
        <w:rPr>
          <w:rFonts w:ascii="Times New Roman" w:hAnsi="Times New Roman"/>
          <w:sz w:val="22"/>
          <w:szCs w:val="22"/>
        </w:rPr>
      </w:pPr>
    </w:p>
    <w:p w14:paraId="51011F3C" w14:textId="77777777" w:rsidR="000F5484" w:rsidRDefault="000F5484" w:rsidP="000F5484">
      <w:pPr>
        <w:tabs>
          <w:tab w:val="right" w:pos="8640"/>
        </w:tabs>
        <w:rPr>
          <w:rFonts w:ascii="Times New Roman" w:hAnsi="Times New Roman"/>
          <w:sz w:val="22"/>
          <w:szCs w:val="22"/>
        </w:rPr>
      </w:pPr>
    </w:p>
    <w:p w14:paraId="33182ECB" w14:textId="77777777" w:rsidR="000F5484" w:rsidRDefault="000F5484" w:rsidP="000F5484">
      <w:pPr>
        <w:tabs>
          <w:tab w:val="right" w:pos="8640"/>
        </w:tabs>
        <w:rPr>
          <w:rFonts w:ascii="Times New Roman" w:hAnsi="Times New Roman"/>
          <w:sz w:val="22"/>
          <w:szCs w:val="22"/>
        </w:rPr>
      </w:pPr>
    </w:p>
    <w:p w14:paraId="41C7EE19" w14:textId="77777777" w:rsidR="000F5484" w:rsidRDefault="000F5484" w:rsidP="000F5484">
      <w:pPr>
        <w:tabs>
          <w:tab w:val="right" w:pos="8640"/>
        </w:tabs>
        <w:rPr>
          <w:rFonts w:ascii="Times New Roman" w:hAnsi="Times New Roman"/>
          <w:sz w:val="22"/>
          <w:szCs w:val="22"/>
        </w:rPr>
      </w:pPr>
      <w:r>
        <w:rPr>
          <w:rFonts w:ascii="Times New Roman" w:hAnsi="Times New Roman"/>
          <w:sz w:val="22"/>
          <w:szCs w:val="22"/>
        </w:rPr>
        <w:t>And second, is this an area of the world that is likely to be vulnerable to earthquake activity that might have triggered these rock avalanches? Why or w</w:t>
      </w:r>
      <w:r w:rsidRPr="00B66651">
        <w:rPr>
          <w:rFonts w:ascii="Times New Roman" w:hAnsi="Times New Roman"/>
          <w:sz w:val="22"/>
          <w:szCs w:val="22"/>
        </w:rPr>
        <w:t>hy not?</w:t>
      </w:r>
      <w:r>
        <w:rPr>
          <w:rFonts w:ascii="Times New Roman" w:hAnsi="Times New Roman"/>
          <w:sz w:val="22"/>
          <w:szCs w:val="22"/>
        </w:rPr>
        <w:t xml:space="preserve"> Explain your evidence.</w:t>
      </w:r>
    </w:p>
    <w:p w14:paraId="2E061272" w14:textId="77777777" w:rsidR="000F5484" w:rsidRDefault="000F5484" w:rsidP="000F5484">
      <w:pPr>
        <w:tabs>
          <w:tab w:val="right" w:pos="8640"/>
        </w:tabs>
        <w:rPr>
          <w:rFonts w:ascii="Times New Roman" w:hAnsi="Times New Roman"/>
          <w:sz w:val="22"/>
          <w:szCs w:val="22"/>
        </w:rPr>
      </w:pPr>
    </w:p>
    <w:p w14:paraId="39FE5F54" w14:textId="77777777" w:rsidR="000F5484" w:rsidRPr="006C467E" w:rsidRDefault="000F5484" w:rsidP="000F5484">
      <w:pPr>
        <w:tabs>
          <w:tab w:val="right" w:pos="8640"/>
        </w:tabs>
        <w:rPr>
          <w:rFonts w:ascii="Times New Roman" w:hAnsi="Times New Roman"/>
          <w:b/>
        </w:rPr>
      </w:pPr>
      <w:r w:rsidRPr="006C467E">
        <w:rPr>
          <w:rFonts w:ascii="Times New Roman" w:hAnsi="Times New Roman"/>
          <w:b/>
        </w:rPr>
        <w:br w:type="page"/>
      </w:r>
      <w:r w:rsidRPr="006C467E">
        <w:rPr>
          <w:rFonts w:ascii="Times New Roman" w:hAnsi="Times New Roman"/>
          <w:noProof/>
        </w:rPr>
        <w:drawing>
          <wp:anchor distT="0" distB="0" distL="114300" distR="114300" simplePos="0" relativeHeight="251659264" behindDoc="0" locked="0" layoutInCell="1" allowOverlap="1" wp14:anchorId="6398FA2E" wp14:editId="7EC29F3B">
            <wp:simplePos x="0" y="0"/>
            <wp:positionH relativeFrom="column">
              <wp:posOffset>-180975</wp:posOffset>
            </wp:positionH>
            <wp:positionV relativeFrom="paragraph">
              <wp:posOffset>215900</wp:posOffset>
            </wp:positionV>
            <wp:extent cx="4841875" cy="4130040"/>
            <wp:effectExtent l="0" t="0" r="9525" b="10160"/>
            <wp:wrapTight wrapText="bothSides">
              <wp:wrapPolygon edited="0">
                <wp:start x="0" y="0"/>
                <wp:lineTo x="0" y="21520"/>
                <wp:lineTo x="21529" y="21520"/>
                <wp:lineTo x="21529" y="0"/>
                <wp:lineTo x="0" y="0"/>
              </wp:wrapPolygon>
            </wp:wrapTight>
            <wp:docPr id="14" name="Picture 2" descr="Argent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entin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1875" cy="413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67E">
        <w:rPr>
          <w:rFonts w:ascii="Times New Roman" w:hAnsi="Times New Roman"/>
          <w:noProof/>
        </w:rPr>
        <w:drawing>
          <wp:anchor distT="0" distB="0" distL="114300" distR="114300" simplePos="0" relativeHeight="251660288" behindDoc="0" locked="0" layoutInCell="1" allowOverlap="1" wp14:anchorId="0B63A98D" wp14:editId="096C374E">
            <wp:simplePos x="0" y="0"/>
            <wp:positionH relativeFrom="column">
              <wp:posOffset>4737735</wp:posOffset>
            </wp:positionH>
            <wp:positionV relativeFrom="paragraph">
              <wp:posOffset>231140</wp:posOffset>
            </wp:positionV>
            <wp:extent cx="1361440" cy="1280160"/>
            <wp:effectExtent l="0" t="0" r="10160" b="0"/>
            <wp:wrapTight wrapText="bothSides">
              <wp:wrapPolygon edited="0">
                <wp:start x="0" y="0"/>
                <wp:lineTo x="0" y="21000"/>
                <wp:lineTo x="21358" y="21000"/>
                <wp:lineTo x="21358" y="0"/>
                <wp:lineTo x="0" y="0"/>
              </wp:wrapPolygon>
            </wp:wrapTight>
            <wp:docPr id="15" name="Picture 3" descr="Argent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gentin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14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67E">
        <w:rPr>
          <w:rFonts w:ascii="Times New Roman" w:hAnsi="Times New Roman"/>
          <w:b/>
        </w:rPr>
        <w:t>Data from the Southwestern Sierra Aconquija Slides:</w:t>
      </w:r>
    </w:p>
    <w:p w14:paraId="6E9BF108" w14:textId="77777777" w:rsidR="000F5484" w:rsidRPr="006C467E" w:rsidRDefault="000F5484" w:rsidP="000F5484">
      <w:pPr>
        <w:tabs>
          <w:tab w:val="right" w:pos="8640"/>
        </w:tabs>
        <w:rPr>
          <w:rFonts w:ascii="Times New Roman" w:hAnsi="Times New Roman"/>
          <w:b/>
        </w:rPr>
      </w:pPr>
    </w:p>
    <w:p w14:paraId="6F7A9FBD" w14:textId="77777777" w:rsidR="000F5484" w:rsidRPr="006C467E" w:rsidRDefault="000F5484" w:rsidP="000F5484">
      <w:pPr>
        <w:tabs>
          <w:tab w:val="right" w:pos="8640"/>
        </w:tabs>
        <w:rPr>
          <w:rFonts w:ascii="Times New Roman" w:hAnsi="Times New Roman"/>
        </w:rPr>
      </w:pPr>
      <w:r w:rsidRPr="006C467E">
        <w:rPr>
          <w:rFonts w:ascii="Times New Roman" w:hAnsi="Times New Roman"/>
          <w:noProof/>
        </w:rPr>
        <w:drawing>
          <wp:anchor distT="0" distB="0" distL="114300" distR="114300" simplePos="0" relativeHeight="251661312" behindDoc="0" locked="0" layoutInCell="1" allowOverlap="1" wp14:anchorId="17925DD7" wp14:editId="6526C4EA">
            <wp:simplePos x="0" y="0"/>
            <wp:positionH relativeFrom="column">
              <wp:posOffset>-38100</wp:posOffset>
            </wp:positionH>
            <wp:positionV relativeFrom="paragraph">
              <wp:posOffset>345440</wp:posOffset>
            </wp:positionV>
            <wp:extent cx="1300480" cy="1320800"/>
            <wp:effectExtent l="0" t="0" r="0" b="0"/>
            <wp:wrapTight wrapText="bothSides">
              <wp:wrapPolygon edited="0">
                <wp:start x="0" y="0"/>
                <wp:lineTo x="0" y="21185"/>
                <wp:lineTo x="21094" y="21185"/>
                <wp:lineTo x="21094" y="0"/>
                <wp:lineTo x="0" y="0"/>
              </wp:wrapPolygon>
            </wp:wrapTight>
            <wp:docPr id="13" name="Picture 4" descr="Argentin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gentin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048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FBC9" w14:textId="77777777" w:rsidR="000F5484" w:rsidRPr="006C467E" w:rsidRDefault="000F5484" w:rsidP="000F5484">
      <w:pPr>
        <w:tabs>
          <w:tab w:val="right" w:pos="8640"/>
        </w:tabs>
        <w:rPr>
          <w:rFonts w:ascii="Times New Roman" w:hAnsi="Times New Roman"/>
        </w:rPr>
      </w:pPr>
    </w:p>
    <w:p w14:paraId="471E3E0A" w14:textId="77777777" w:rsidR="000F5484" w:rsidRPr="006C467E" w:rsidRDefault="000F5484" w:rsidP="000F5484">
      <w:pPr>
        <w:tabs>
          <w:tab w:val="right" w:pos="8640"/>
        </w:tabs>
        <w:rPr>
          <w:rFonts w:ascii="Times New Roman" w:hAnsi="Times New Roman"/>
        </w:rPr>
      </w:pPr>
    </w:p>
    <w:p w14:paraId="6E3ECE50" w14:textId="77777777" w:rsidR="000F5484" w:rsidRPr="006C467E" w:rsidRDefault="000F5484" w:rsidP="000F5484">
      <w:pPr>
        <w:tabs>
          <w:tab w:val="right" w:pos="8640"/>
        </w:tabs>
        <w:rPr>
          <w:rFonts w:ascii="Times New Roman" w:hAnsi="Times New Roman"/>
        </w:rPr>
      </w:pPr>
    </w:p>
    <w:p w14:paraId="7A7DB43E" w14:textId="77777777" w:rsidR="000F5484" w:rsidRPr="006C467E" w:rsidRDefault="000F5484" w:rsidP="000F5484">
      <w:pPr>
        <w:tabs>
          <w:tab w:val="right" w:pos="8640"/>
        </w:tabs>
        <w:rPr>
          <w:rFonts w:ascii="Times New Roman" w:hAnsi="Times New Roman"/>
        </w:rPr>
      </w:pPr>
    </w:p>
    <w:p w14:paraId="43789EFE" w14:textId="77777777" w:rsidR="000F5484" w:rsidRPr="006C467E" w:rsidRDefault="000F5484" w:rsidP="000F5484">
      <w:pPr>
        <w:tabs>
          <w:tab w:val="right" w:pos="8640"/>
        </w:tabs>
        <w:rPr>
          <w:rFonts w:ascii="Times New Roman" w:hAnsi="Times New Roman"/>
        </w:rPr>
      </w:pPr>
    </w:p>
    <w:p w14:paraId="0578427B" w14:textId="77777777" w:rsidR="000F5484" w:rsidRPr="006C467E" w:rsidRDefault="000F5484" w:rsidP="000F5484">
      <w:pPr>
        <w:tabs>
          <w:tab w:val="left" w:pos="5040"/>
          <w:tab w:val="right" w:pos="8640"/>
        </w:tabs>
        <w:ind w:left="-630"/>
        <w:rPr>
          <w:rFonts w:ascii="Times New Roman" w:hAnsi="Times New Roman"/>
          <w:sz w:val="18"/>
        </w:rPr>
      </w:pPr>
      <w:r w:rsidRPr="006C467E">
        <w:rPr>
          <w:rFonts w:ascii="Times New Roman" w:hAnsi="Times New Roman"/>
          <w:sz w:val="18"/>
        </w:rPr>
        <w:tab/>
        <w:t>(Hermanns and Strecker, 1999)</w:t>
      </w:r>
    </w:p>
    <w:p w14:paraId="719B11BE" w14:textId="77777777" w:rsidR="000F5484" w:rsidRDefault="000F5484" w:rsidP="000F5484">
      <w:pPr>
        <w:tabs>
          <w:tab w:val="right" w:pos="8640"/>
        </w:tabs>
        <w:rPr>
          <w:rFonts w:ascii="Times New Roman" w:hAnsi="Times New Roman"/>
          <w:b/>
          <w:sz w:val="22"/>
          <w:szCs w:val="22"/>
        </w:rPr>
      </w:pPr>
    </w:p>
    <w:p w14:paraId="6504948A" w14:textId="77777777" w:rsidR="000F5484" w:rsidRDefault="000F5484" w:rsidP="000F5484">
      <w:pPr>
        <w:tabs>
          <w:tab w:val="right" w:pos="8640"/>
        </w:tabs>
        <w:rPr>
          <w:rFonts w:ascii="Times New Roman" w:hAnsi="Times New Roman"/>
          <w:b/>
          <w:sz w:val="22"/>
          <w:szCs w:val="22"/>
        </w:rPr>
      </w:pPr>
    </w:p>
    <w:p w14:paraId="7BC36F56" w14:textId="77777777" w:rsidR="000F5484" w:rsidRPr="002323A6" w:rsidRDefault="000F5484" w:rsidP="000F5484">
      <w:pPr>
        <w:tabs>
          <w:tab w:val="right" w:pos="8640"/>
        </w:tabs>
        <w:rPr>
          <w:rFonts w:ascii="Times New Roman" w:hAnsi="Times New Roman"/>
          <w:b/>
          <w:sz w:val="22"/>
          <w:szCs w:val="22"/>
        </w:rPr>
      </w:pPr>
      <w:r w:rsidRPr="002323A6">
        <w:rPr>
          <w:rFonts w:ascii="Times New Roman" w:hAnsi="Times New Roman"/>
          <w:b/>
          <w:sz w:val="22"/>
          <w:szCs w:val="22"/>
        </w:rPr>
        <w:t>Regional Geology:</w:t>
      </w:r>
    </w:p>
    <w:p w14:paraId="13932417" w14:textId="77777777" w:rsidR="000F5484" w:rsidRPr="006C467E" w:rsidRDefault="000F5484" w:rsidP="000F5484">
      <w:pPr>
        <w:tabs>
          <w:tab w:val="right" w:pos="8640"/>
        </w:tabs>
        <w:rPr>
          <w:rFonts w:ascii="Times New Roman" w:hAnsi="Times New Roman"/>
          <w:sz w:val="22"/>
          <w:szCs w:val="22"/>
        </w:rPr>
      </w:pPr>
    </w:p>
    <w:p w14:paraId="0EDC44ED" w14:textId="77777777" w:rsidR="000F5484" w:rsidRPr="006C467E" w:rsidRDefault="000F5484" w:rsidP="000F5484">
      <w:pPr>
        <w:numPr>
          <w:ilvl w:val="0"/>
          <w:numId w:val="1"/>
        </w:numPr>
        <w:tabs>
          <w:tab w:val="right" w:pos="8640"/>
        </w:tabs>
        <w:jc w:val="both"/>
        <w:rPr>
          <w:rFonts w:ascii="Times New Roman" w:hAnsi="Times New Roman"/>
          <w:sz w:val="22"/>
          <w:szCs w:val="22"/>
        </w:rPr>
      </w:pPr>
      <w:r w:rsidRPr="006C467E">
        <w:rPr>
          <w:rFonts w:ascii="Times New Roman" w:hAnsi="Times New Roman"/>
          <w:sz w:val="22"/>
          <w:szCs w:val="22"/>
        </w:rPr>
        <w:t>Sierra Aconquija is a 100 km-long basement block composed of biotite schist, augen gneiss, and granite.</w:t>
      </w:r>
    </w:p>
    <w:p w14:paraId="334CDEE9" w14:textId="77777777" w:rsidR="000F5484" w:rsidRPr="006C467E" w:rsidRDefault="000F5484" w:rsidP="000F5484">
      <w:pPr>
        <w:numPr>
          <w:ilvl w:val="0"/>
          <w:numId w:val="1"/>
        </w:numPr>
        <w:tabs>
          <w:tab w:val="right" w:pos="8640"/>
        </w:tabs>
        <w:jc w:val="both"/>
        <w:rPr>
          <w:rFonts w:ascii="Times New Roman" w:hAnsi="Times New Roman"/>
          <w:sz w:val="22"/>
          <w:szCs w:val="22"/>
        </w:rPr>
      </w:pPr>
      <w:r w:rsidRPr="006C467E">
        <w:rPr>
          <w:rFonts w:ascii="Times New Roman" w:hAnsi="Times New Roman"/>
          <w:sz w:val="22"/>
          <w:szCs w:val="22"/>
        </w:rPr>
        <w:t>A geologic map with a few elevations in meters is shown above.</w:t>
      </w:r>
    </w:p>
    <w:p w14:paraId="27106DEF" w14:textId="77777777" w:rsidR="000F5484" w:rsidRPr="006C467E" w:rsidRDefault="000F5484" w:rsidP="000F5484">
      <w:pPr>
        <w:numPr>
          <w:ilvl w:val="0"/>
          <w:numId w:val="1"/>
        </w:numPr>
        <w:tabs>
          <w:tab w:val="right" w:pos="8640"/>
        </w:tabs>
        <w:jc w:val="both"/>
        <w:rPr>
          <w:rFonts w:ascii="Times New Roman" w:hAnsi="Times New Roman"/>
          <w:sz w:val="22"/>
          <w:szCs w:val="22"/>
        </w:rPr>
      </w:pPr>
      <w:r w:rsidRPr="006C467E">
        <w:rPr>
          <w:rFonts w:ascii="Times New Roman" w:hAnsi="Times New Roman"/>
          <w:sz w:val="22"/>
          <w:szCs w:val="22"/>
        </w:rPr>
        <w:t>Topographic relief between the valley and the range of 2500-3000 m occurs along the entire range front.</w:t>
      </w:r>
    </w:p>
    <w:p w14:paraId="3C5622C5" w14:textId="77777777" w:rsidR="000F5484" w:rsidRPr="006C467E" w:rsidRDefault="000F5484" w:rsidP="000F5484">
      <w:pPr>
        <w:numPr>
          <w:ilvl w:val="0"/>
          <w:numId w:val="1"/>
        </w:numPr>
        <w:tabs>
          <w:tab w:val="right" w:pos="8640"/>
        </w:tabs>
        <w:jc w:val="both"/>
        <w:rPr>
          <w:rFonts w:ascii="Times New Roman" w:hAnsi="Times New Roman"/>
          <w:sz w:val="22"/>
          <w:szCs w:val="22"/>
        </w:rPr>
      </w:pPr>
      <w:r w:rsidRPr="006C467E">
        <w:rPr>
          <w:rFonts w:ascii="Times New Roman" w:hAnsi="Times New Roman"/>
          <w:sz w:val="22"/>
          <w:szCs w:val="22"/>
        </w:rPr>
        <w:t>Breakaway zones for the rock avalanches occur only in the area of granitic basement rock. The five best-preserved rock avalanches are shown on the geologic map above. These five avalanche deposits have an estimated volume of between 5 and 65 x 10</w:t>
      </w:r>
      <w:r w:rsidRPr="006C467E">
        <w:rPr>
          <w:rFonts w:ascii="Times New Roman" w:hAnsi="Times New Roman"/>
          <w:sz w:val="22"/>
          <w:szCs w:val="22"/>
          <w:vertAlign w:val="superscript"/>
        </w:rPr>
        <w:t>6</w:t>
      </w:r>
      <w:r w:rsidRPr="006C467E">
        <w:rPr>
          <w:rFonts w:ascii="Times New Roman" w:hAnsi="Times New Roman"/>
          <w:sz w:val="22"/>
          <w:szCs w:val="22"/>
        </w:rPr>
        <w:t xml:space="preserve"> m</w:t>
      </w:r>
      <w:r w:rsidRPr="006C467E">
        <w:rPr>
          <w:rFonts w:ascii="Times New Roman" w:hAnsi="Times New Roman"/>
          <w:sz w:val="22"/>
          <w:szCs w:val="22"/>
          <w:vertAlign w:val="superscript"/>
        </w:rPr>
        <w:t>3</w:t>
      </w:r>
      <w:r w:rsidRPr="006C467E">
        <w:rPr>
          <w:rFonts w:ascii="Times New Roman" w:hAnsi="Times New Roman"/>
          <w:sz w:val="22"/>
          <w:szCs w:val="22"/>
        </w:rPr>
        <w:t>.</w:t>
      </w:r>
    </w:p>
    <w:p w14:paraId="4F80BB34" w14:textId="77777777" w:rsidR="000F5484" w:rsidRPr="006C467E" w:rsidRDefault="000F5484" w:rsidP="000F5484">
      <w:pPr>
        <w:tabs>
          <w:tab w:val="right" w:pos="8640"/>
        </w:tabs>
        <w:rPr>
          <w:rFonts w:ascii="Times New Roman" w:hAnsi="Times New Roman"/>
          <w:sz w:val="22"/>
          <w:szCs w:val="22"/>
        </w:rPr>
      </w:pPr>
    </w:p>
    <w:p w14:paraId="189A995A" w14:textId="77777777" w:rsidR="000F5484" w:rsidRPr="002323A6" w:rsidRDefault="000F5484" w:rsidP="000F5484">
      <w:pPr>
        <w:tabs>
          <w:tab w:val="right" w:pos="8640"/>
        </w:tabs>
        <w:rPr>
          <w:rFonts w:ascii="Times New Roman" w:hAnsi="Times New Roman"/>
          <w:b/>
          <w:sz w:val="22"/>
          <w:szCs w:val="22"/>
        </w:rPr>
      </w:pPr>
      <w:r w:rsidRPr="002323A6">
        <w:rPr>
          <w:rFonts w:ascii="Times New Roman" w:hAnsi="Times New Roman"/>
          <w:b/>
          <w:sz w:val="22"/>
          <w:szCs w:val="22"/>
        </w:rPr>
        <w:t>Structural Geology</w:t>
      </w:r>
    </w:p>
    <w:p w14:paraId="7DF9D4E7" w14:textId="77777777" w:rsidR="000F5484" w:rsidRPr="006C467E" w:rsidRDefault="000F5484" w:rsidP="000F5484">
      <w:pPr>
        <w:tabs>
          <w:tab w:val="right" w:pos="8640"/>
        </w:tabs>
        <w:rPr>
          <w:rFonts w:ascii="Times New Roman" w:hAnsi="Times New Roman"/>
          <w:sz w:val="22"/>
          <w:szCs w:val="22"/>
        </w:rPr>
      </w:pPr>
    </w:p>
    <w:p w14:paraId="74699F7F" w14:textId="77777777" w:rsidR="000F5484" w:rsidRPr="006C467E" w:rsidRDefault="000F5484" w:rsidP="000F5484">
      <w:pPr>
        <w:numPr>
          <w:ilvl w:val="0"/>
          <w:numId w:val="2"/>
        </w:numPr>
        <w:tabs>
          <w:tab w:val="right" w:pos="8640"/>
        </w:tabs>
        <w:jc w:val="both"/>
        <w:rPr>
          <w:rFonts w:ascii="Times New Roman" w:hAnsi="Times New Roman"/>
          <w:sz w:val="22"/>
          <w:szCs w:val="22"/>
        </w:rPr>
      </w:pPr>
      <w:r w:rsidRPr="006C467E">
        <w:rPr>
          <w:rFonts w:ascii="Times New Roman" w:hAnsi="Times New Roman"/>
          <w:sz w:val="22"/>
          <w:szCs w:val="22"/>
        </w:rPr>
        <w:t>Stereonet A above shows the orientations of exfoliation (sheeting) joints that occur only in the granite.</w:t>
      </w:r>
    </w:p>
    <w:p w14:paraId="1318B577" w14:textId="77777777" w:rsidR="000F5484" w:rsidRPr="006C467E" w:rsidRDefault="000F5484" w:rsidP="000F5484">
      <w:pPr>
        <w:numPr>
          <w:ilvl w:val="0"/>
          <w:numId w:val="2"/>
        </w:numPr>
        <w:tabs>
          <w:tab w:val="right" w:pos="8640"/>
        </w:tabs>
        <w:jc w:val="both"/>
        <w:rPr>
          <w:rFonts w:ascii="Times New Roman" w:hAnsi="Times New Roman"/>
          <w:sz w:val="22"/>
          <w:szCs w:val="22"/>
        </w:rPr>
      </w:pPr>
      <w:r w:rsidRPr="006C467E">
        <w:rPr>
          <w:rFonts w:ascii="Times New Roman" w:hAnsi="Times New Roman"/>
          <w:sz w:val="22"/>
          <w:szCs w:val="22"/>
        </w:rPr>
        <w:t>Stereonet B above shows the orientations of schistosity in the metamorphic basement rocks.</w:t>
      </w:r>
    </w:p>
    <w:p w14:paraId="35F6401E" w14:textId="77777777" w:rsidR="000F5484" w:rsidRDefault="000F5484" w:rsidP="000F5484">
      <w:pPr>
        <w:rPr>
          <w:rFonts w:ascii="Times New Roman" w:hAnsi="Times New Roman"/>
          <w:sz w:val="22"/>
          <w:szCs w:val="22"/>
        </w:rPr>
      </w:pPr>
    </w:p>
    <w:p w14:paraId="430686FB" w14:textId="77777777" w:rsidR="000F5484" w:rsidRPr="006C467E" w:rsidRDefault="000F5484" w:rsidP="000F5484">
      <w:pPr>
        <w:tabs>
          <w:tab w:val="right" w:pos="8640"/>
        </w:tabs>
        <w:rPr>
          <w:rFonts w:ascii="Times New Roman" w:hAnsi="Times New Roman"/>
          <w:sz w:val="22"/>
          <w:szCs w:val="22"/>
        </w:rPr>
      </w:pPr>
    </w:p>
    <w:p w14:paraId="6C751AFB" w14:textId="77777777" w:rsidR="000F5484" w:rsidRDefault="000F5484" w:rsidP="00D65080"/>
    <w:sectPr w:rsidR="000F5484" w:rsidSect="00D6508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9888D" w14:textId="77777777" w:rsidR="000F5484" w:rsidRDefault="000F5484" w:rsidP="000F5484">
      <w:r>
        <w:separator/>
      </w:r>
    </w:p>
  </w:endnote>
  <w:endnote w:type="continuationSeparator" w:id="0">
    <w:p w14:paraId="2AB039DE" w14:textId="77777777" w:rsidR="000F5484" w:rsidRDefault="000F5484" w:rsidP="000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1911" w14:textId="77777777" w:rsidR="000F5484" w:rsidRPr="000F5484" w:rsidRDefault="000F5484">
    <w:pPr>
      <w:pStyle w:val="Footer"/>
      <w:rPr>
        <w:rFonts w:ascii="Times New Roman" w:hAnsi="Times New Roman"/>
        <w:sz w:val="18"/>
        <w:szCs w:val="18"/>
      </w:rPr>
    </w:pPr>
    <w:r w:rsidRPr="000F5484">
      <w:rPr>
        <w:rFonts w:ascii="Times New Roman" w:hAnsi="Times New Roman"/>
        <w:sz w:val="18"/>
        <w:szCs w:val="18"/>
      </w:rPr>
      <w:t xml:space="preserve">page </w:t>
    </w:r>
    <w:r w:rsidRPr="000F5484">
      <w:rPr>
        <w:rStyle w:val="PageNumber"/>
        <w:rFonts w:ascii="Times New Roman" w:hAnsi="Times New Roman"/>
        <w:sz w:val="18"/>
        <w:szCs w:val="18"/>
      </w:rPr>
      <w:fldChar w:fldCharType="begin"/>
    </w:r>
    <w:r w:rsidRPr="000F5484">
      <w:rPr>
        <w:rStyle w:val="PageNumber"/>
        <w:rFonts w:ascii="Times New Roman" w:hAnsi="Times New Roman"/>
        <w:sz w:val="18"/>
        <w:szCs w:val="18"/>
      </w:rPr>
      <w:instrText xml:space="preserve"> PAGE </w:instrText>
    </w:r>
    <w:r w:rsidRPr="000F5484">
      <w:rPr>
        <w:rStyle w:val="PageNumber"/>
        <w:rFonts w:ascii="Times New Roman" w:hAnsi="Times New Roman"/>
        <w:sz w:val="18"/>
        <w:szCs w:val="18"/>
      </w:rPr>
      <w:fldChar w:fldCharType="separate"/>
    </w:r>
    <w:r w:rsidR="00807435">
      <w:rPr>
        <w:rStyle w:val="PageNumber"/>
        <w:rFonts w:ascii="Times New Roman" w:hAnsi="Times New Roman"/>
        <w:noProof/>
        <w:sz w:val="18"/>
        <w:szCs w:val="18"/>
      </w:rPr>
      <w:t>1</w:t>
    </w:r>
    <w:r w:rsidRPr="000F5484">
      <w:rPr>
        <w:rStyle w:val="PageNumber"/>
        <w:rFonts w:ascii="Times New Roman" w:hAnsi="Times New Roman"/>
        <w:sz w:val="18"/>
        <w:szCs w:val="18"/>
      </w:rPr>
      <w:fldChar w:fldCharType="end"/>
    </w:r>
    <w:r>
      <w:rPr>
        <w:rStyle w:val="PageNumber"/>
        <w:rFonts w:ascii="Times New Roman" w:hAnsi="Times New Roman"/>
        <w:sz w:val="18"/>
        <w:szCs w:val="18"/>
      </w:rPr>
      <w:tab/>
    </w:r>
    <w:r>
      <w:rPr>
        <w:rStyle w:val="PageNumber"/>
        <w:rFonts w:ascii="Times New Roman" w:hAnsi="Times New Roman"/>
        <w:sz w:val="18"/>
        <w:szCs w:val="18"/>
      </w:rPr>
      <w:tab/>
      <w:t>Barbara Tewksbury, Hamilton  College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D2D9C" w14:textId="77777777" w:rsidR="000F5484" w:rsidRDefault="000F5484" w:rsidP="000F5484">
      <w:r>
        <w:separator/>
      </w:r>
    </w:p>
  </w:footnote>
  <w:footnote w:type="continuationSeparator" w:id="0">
    <w:p w14:paraId="2ECE76B7" w14:textId="77777777" w:rsidR="000F5484" w:rsidRDefault="000F5484" w:rsidP="000F54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4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616ECD"/>
    <w:multiLevelType w:val="hybridMultilevel"/>
    <w:tmpl w:val="FD2C2C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5C6516"/>
    <w:multiLevelType w:val="hybridMultilevel"/>
    <w:tmpl w:val="9A6EF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1B5458"/>
    <w:multiLevelType w:val="hybridMultilevel"/>
    <w:tmpl w:val="F6EA1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84"/>
    <w:rsid w:val="000E784C"/>
    <w:rsid w:val="000F5484"/>
    <w:rsid w:val="00153CFE"/>
    <w:rsid w:val="00807435"/>
    <w:rsid w:val="00C95BA6"/>
    <w:rsid w:val="00CB2B8D"/>
    <w:rsid w:val="00D650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DF5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84"/>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pPr>
    <w:rPr>
      <w:b/>
    </w:rPr>
  </w:style>
  <w:style w:type="paragraph" w:customStyle="1" w:styleId="Rightheader">
    <w:name w:val="Right header"/>
    <w:basedOn w:val="Normal"/>
    <w:next w:val="Normal"/>
    <w:rsid w:val="009553B3"/>
    <w:pPr>
      <w:spacing w:before="40" w:after="40"/>
      <w:jc w:val="right"/>
    </w:pPr>
    <w:rPr>
      <w:b/>
      <w:sz w:val="28"/>
    </w:rPr>
  </w:style>
  <w:style w:type="paragraph" w:styleId="Header">
    <w:name w:val="header"/>
    <w:basedOn w:val="Normal"/>
    <w:link w:val="HeaderChar"/>
    <w:uiPriority w:val="99"/>
    <w:unhideWhenUsed/>
    <w:rsid w:val="000F5484"/>
    <w:pPr>
      <w:tabs>
        <w:tab w:val="center" w:pos="4320"/>
        <w:tab w:val="right" w:pos="8640"/>
      </w:tabs>
    </w:pPr>
  </w:style>
  <w:style w:type="character" w:customStyle="1" w:styleId="HeaderChar">
    <w:name w:val="Header Char"/>
    <w:basedOn w:val="DefaultParagraphFont"/>
    <w:link w:val="Header"/>
    <w:uiPriority w:val="99"/>
    <w:rsid w:val="000F5484"/>
    <w:rPr>
      <w:rFonts w:ascii="Times" w:eastAsia="Times" w:hAnsi="Times" w:cs="Times New Roman"/>
      <w:sz w:val="24"/>
      <w:lang w:eastAsia="en-US"/>
    </w:rPr>
  </w:style>
  <w:style w:type="paragraph" w:styleId="Footer">
    <w:name w:val="footer"/>
    <w:basedOn w:val="Normal"/>
    <w:link w:val="FooterChar"/>
    <w:uiPriority w:val="99"/>
    <w:unhideWhenUsed/>
    <w:rsid w:val="000F5484"/>
    <w:pPr>
      <w:tabs>
        <w:tab w:val="center" w:pos="4320"/>
        <w:tab w:val="right" w:pos="8640"/>
      </w:tabs>
    </w:pPr>
  </w:style>
  <w:style w:type="character" w:customStyle="1" w:styleId="FooterChar">
    <w:name w:val="Footer Char"/>
    <w:basedOn w:val="DefaultParagraphFont"/>
    <w:link w:val="Footer"/>
    <w:uiPriority w:val="99"/>
    <w:rsid w:val="000F5484"/>
    <w:rPr>
      <w:rFonts w:ascii="Times" w:eastAsia="Times" w:hAnsi="Times" w:cs="Times New Roman"/>
      <w:sz w:val="24"/>
      <w:lang w:eastAsia="en-US"/>
    </w:rPr>
  </w:style>
  <w:style w:type="character" w:styleId="PageNumber">
    <w:name w:val="page number"/>
    <w:basedOn w:val="DefaultParagraphFont"/>
    <w:uiPriority w:val="99"/>
    <w:semiHidden/>
    <w:unhideWhenUsed/>
    <w:rsid w:val="000F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84"/>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pPr>
    <w:rPr>
      <w:b/>
    </w:rPr>
  </w:style>
  <w:style w:type="paragraph" w:customStyle="1" w:styleId="Rightheader">
    <w:name w:val="Right header"/>
    <w:basedOn w:val="Normal"/>
    <w:next w:val="Normal"/>
    <w:rsid w:val="009553B3"/>
    <w:pPr>
      <w:spacing w:before="40" w:after="40"/>
      <w:jc w:val="right"/>
    </w:pPr>
    <w:rPr>
      <w:b/>
      <w:sz w:val="28"/>
    </w:rPr>
  </w:style>
  <w:style w:type="paragraph" w:styleId="Header">
    <w:name w:val="header"/>
    <w:basedOn w:val="Normal"/>
    <w:link w:val="HeaderChar"/>
    <w:uiPriority w:val="99"/>
    <w:unhideWhenUsed/>
    <w:rsid w:val="000F5484"/>
    <w:pPr>
      <w:tabs>
        <w:tab w:val="center" w:pos="4320"/>
        <w:tab w:val="right" w:pos="8640"/>
      </w:tabs>
    </w:pPr>
  </w:style>
  <w:style w:type="character" w:customStyle="1" w:styleId="HeaderChar">
    <w:name w:val="Header Char"/>
    <w:basedOn w:val="DefaultParagraphFont"/>
    <w:link w:val="Header"/>
    <w:uiPriority w:val="99"/>
    <w:rsid w:val="000F5484"/>
    <w:rPr>
      <w:rFonts w:ascii="Times" w:eastAsia="Times" w:hAnsi="Times" w:cs="Times New Roman"/>
      <w:sz w:val="24"/>
      <w:lang w:eastAsia="en-US"/>
    </w:rPr>
  </w:style>
  <w:style w:type="paragraph" w:styleId="Footer">
    <w:name w:val="footer"/>
    <w:basedOn w:val="Normal"/>
    <w:link w:val="FooterChar"/>
    <w:uiPriority w:val="99"/>
    <w:unhideWhenUsed/>
    <w:rsid w:val="000F5484"/>
    <w:pPr>
      <w:tabs>
        <w:tab w:val="center" w:pos="4320"/>
        <w:tab w:val="right" w:pos="8640"/>
      </w:tabs>
    </w:pPr>
  </w:style>
  <w:style w:type="character" w:customStyle="1" w:styleId="FooterChar">
    <w:name w:val="Footer Char"/>
    <w:basedOn w:val="DefaultParagraphFont"/>
    <w:link w:val="Footer"/>
    <w:uiPriority w:val="99"/>
    <w:rsid w:val="000F5484"/>
    <w:rPr>
      <w:rFonts w:ascii="Times" w:eastAsia="Times" w:hAnsi="Times" w:cs="Times New Roman"/>
      <w:sz w:val="24"/>
      <w:lang w:eastAsia="en-US"/>
    </w:rPr>
  </w:style>
  <w:style w:type="character" w:styleId="PageNumber">
    <w:name w:val="page number"/>
    <w:basedOn w:val="DefaultParagraphFont"/>
    <w:uiPriority w:val="99"/>
    <w:semiHidden/>
    <w:unhideWhenUsed/>
    <w:rsid w:val="000F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533</Words>
  <Characters>3039</Characters>
  <Application>Microsoft Macintosh Word</Application>
  <DocSecurity>0</DocSecurity>
  <Lines>25</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Tewksbury</dc:creator>
  <cp:keywords/>
  <dc:description/>
  <cp:lastModifiedBy>Barbara Tewksbury</cp:lastModifiedBy>
  <cp:revision>3</cp:revision>
  <dcterms:created xsi:type="dcterms:W3CDTF">2012-05-08T17:31:00Z</dcterms:created>
  <dcterms:modified xsi:type="dcterms:W3CDTF">2012-05-08T17:39:00Z</dcterms:modified>
</cp:coreProperties>
</file>