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C6B" w:rsidRDefault="00AE0465" w:rsidP="00AE0465">
      <w:pPr>
        <w:tabs>
          <w:tab w:val="center" w:pos="4320"/>
          <w:tab w:val="right" w:pos="8640"/>
        </w:tabs>
        <w:jc w:val="center"/>
      </w:pPr>
      <w:r>
        <w:t>Lois K. Ongley, Professor</w:t>
      </w:r>
    </w:p>
    <w:p w:rsidR="00AE0465" w:rsidRDefault="00084EF2" w:rsidP="00AE0465">
      <w:pPr>
        <w:tabs>
          <w:tab w:val="center" w:pos="4320"/>
          <w:tab w:val="right" w:pos="8640"/>
        </w:tabs>
        <w:jc w:val="center"/>
      </w:pPr>
      <w:r>
        <w:t xml:space="preserve">(revised </w:t>
      </w:r>
      <w:r w:rsidR="008D2258">
        <w:t>Feb 8</w:t>
      </w:r>
      <w:r>
        <w:t>, 2010)</w:t>
      </w:r>
    </w:p>
    <w:p w:rsidR="00084EF2" w:rsidRPr="00264BF7" w:rsidRDefault="00084EF2" w:rsidP="00AE0465">
      <w:pPr>
        <w:tabs>
          <w:tab w:val="center" w:pos="4320"/>
          <w:tab w:val="right" w:pos="8640"/>
        </w:tabs>
        <w:jc w:val="center"/>
      </w:pPr>
    </w:p>
    <w:p w:rsidR="00474EA7" w:rsidRDefault="00474EA7" w:rsidP="00474EA7">
      <w:pPr>
        <w:tabs>
          <w:tab w:val="right" w:pos="6480"/>
        </w:tabs>
        <w:adjustRightInd w:val="0"/>
        <w:spacing w:line="180" w:lineRule="atLeast"/>
      </w:pPr>
      <w:r>
        <w:t>“</w:t>
      </w:r>
      <w:r w:rsidR="002D3279">
        <w:t>CH 2334: Analytical Chemistry</w:t>
      </w:r>
      <w:r w:rsidR="007C27E2">
        <w:t xml:space="preserve"> provides an</w:t>
      </w:r>
      <w:r w:rsidR="002D3279">
        <w:t xml:space="preserve"> </w:t>
      </w:r>
      <w:r w:rsidR="007C27E2">
        <w:t>i</w:t>
      </w:r>
      <w:r w:rsidR="002D3279">
        <w:t xml:space="preserve">ntroduction to the separation and quantitative estimation of organic and inorganic materials. Class work will stress stoichiometry and statistical analysis in analytical chemistry, and well as description and theory of analytical techniques. Laboratory will include a variety of titrimetric methods, some optical methods, and separation by </w:t>
      </w:r>
      <w:r w:rsidR="007C27E2">
        <w:t>chromatogra</w:t>
      </w:r>
      <w:r w:rsidR="002D3279">
        <w:t>phic techniques.</w:t>
      </w:r>
      <w:r>
        <w:t xml:space="preserve">” </w:t>
      </w:r>
    </w:p>
    <w:p w:rsidR="00EA0F9A" w:rsidRDefault="00474EA7" w:rsidP="00474EA7">
      <w:pPr>
        <w:tabs>
          <w:tab w:val="right" w:pos="6480"/>
        </w:tabs>
        <w:adjustRightInd w:val="0"/>
        <w:spacing w:line="180" w:lineRule="atLeast"/>
      </w:pPr>
      <w:r>
        <w:t xml:space="preserve">Unity College Catalog, 2009, </w:t>
      </w:r>
      <w:hyperlink r:id="rId8" w:anchor="page=63" w:history="1">
        <w:r w:rsidRPr="0068474C">
          <w:rPr>
            <w:rStyle w:val="Hyperlink"/>
          </w:rPr>
          <w:t>http://www.unity.edu/uploadedFiles/wwwunityedu/Academic/SupportServices/Registrar/0910Catalog.pdf#page=63</w:t>
        </w:r>
      </w:hyperlink>
      <w:r>
        <w:t>, last accessed Jan 6, 2010.</w:t>
      </w:r>
    </w:p>
    <w:p w:rsidR="002D3279" w:rsidRDefault="002D3279" w:rsidP="00780EAA">
      <w:pPr>
        <w:tabs>
          <w:tab w:val="right" w:pos="6480"/>
        </w:tabs>
        <w:adjustRightInd w:val="0"/>
        <w:spacing w:line="180" w:lineRule="atLeast"/>
        <w:jc w:val="both"/>
      </w:pPr>
    </w:p>
    <w:p w:rsidR="00B4596B" w:rsidRDefault="00B4596B" w:rsidP="00474EA7">
      <w:pPr>
        <w:tabs>
          <w:tab w:val="right" w:pos="6480"/>
        </w:tabs>
        <w:adjustRightInd w:val="0"/>
        <w:spacing w:line="180" w:lineRule="atLeast"/>
      </w:pPr>
      <w:r>
        <w:t xml:space="preserve">Analytical chemistry is not only about using various instruments; it is a way of thinking about problem solving. One must be able to separate the </w:t>
      </w:r>
      <w:r w:rsidR="00474EA7">
        <w:t xml:space="preserve">chemical </w:t>
      </w:r>
      <w:r>
        <w:t xml:space="preserve">species to be analyzed from the rest of a mixture. Concepts to be </w:t>
      </w:r>
      <w:r w:rsidR="00474EA7">
        <w:t>consider</w:t>
      </w:r>
      <w:r>
        <w:t xml:space="preserve">ed include: equilibrium, stoichiometry, acid/base solution chemistry, and oxidation potential. The necessary tools </w:t>
      </w:r>
      <w:r w:rsidR="00474EA7">
        <w:t xml:space="preserve">to be learned to be able to successfully complete this course </w:t>
      </w:r>
      <w:r>
        <w:t xml:space="preserve">include chemical lab skills, </w:t>
      </w:r>
      <w:r w:rsidR="001B58B4">
        <w:t xml:space="preserve">mathematical skills, </w:t>
      </w:r>
      <w:r>
        <w:t xml:space="preserve">statistics, </w:t>
      </w:r>
      <w:r w:rsidR="001B58B4">
        <w:t>as well as</w:t>
      </w:r>
      <w:r>
        <w:t xml:space="preserve"> instrumental methods.</w:t>
      </w:r>
    </w:p>
    <w:p w:rsidR="007C27E2" w:rsidRDefault="007C27E2" w:rsidP="008C3440">
      <w:pPr>
        <w:pStyle w:val="Heading2"/>
      </w:pPr>
    </w:p>
    <w:p w:rsidR="00780EAA" w:rsidRPr="008C3440" w:rsidRDefault="00780EAA" w:rsidP="008C3440">
      <w:pPr>
        <w:pStyle w:val="Heading2"/>
      </w:pPr>
      <w:r w:rsidRPr="008C3440">
        <w:t>Class meeting times</w:t>
      </w:r>
    </w:p>
    <w:p w:rsidR="00780EAA" w:rsidRPr="00264BF7" w:rsidRDefault="00780EAA" w:rsidP="00780EAA"/>
    <w:tbl>
      <w:tblPr>
        <w:tblW w:w="7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6"/>
        <w:gridCol w:w="1800"/>
        <w:gridCol w:w="2880"/>
        <w:gridCol w:w="1260"/>
      </w:tblGrid>
      <w:tr w:rsidR="00A3313C" w:rsidRPr="00264BF7" w:rsidTr="00A3313C">
        <w:trPr>
          <w:jc w:val="center"/>
        </w:trPr>
        <w:tc>
          <w:tcPr>
            <w:tcW w:w="1466" w:type="dxa"/>
          </w:tcPr>
          <w:p w:rsidR="00A3313C" w:rsidRPr="00264BF7" w:rsidRDefault="00A3313C" w:rsidP="0082596E">
            <w:pPr>
              <w:jc w:val="center"/>
            </w:pPr>
            <w:r w:rsidRPr="00264BF7">
              <w:t>Section</w:t>
            </w:r>
          </w:p>
        </w:tc>
        <w:tc>
          <w:tcPr>
            <w:tcW w:w="1800" w:type="dxa"/>
          </w:tcPr>
          <w:p w:rsidR="00A3313C" w:rsidRPr="00264BF7" w:rsidRDefault="00A3313C" w:rsidP="0082596E">
            <w:pPr>
              <w:jc w:val="center"/>
            </w:pPr>
            <w:r w:rsidRPr="00264BF7">
              <w:t>Days</w:t>
            </w:r>
          </w:p>
        </w:tc>
        <w:tc>
          <w:tcPr>
            <w:tcW w:w="2880" w:type="dxa"/>
          </w:tcPr>
          <w:p w:rsidR="00A3313C" w:rsidRPr="00264BF7" w:rsidRDefault="00A3313C" w:rsidP="0082596E">
            <w:pPr>
              <w:jc w:val="center"/>
            </w:pPr>
            <w:r w:rsidRPr="00264BF7">
              <w:t>Time</w:t>
            </w:r>
          </w:p>
        </w:tc>
        <w:tc>
          <w:tcPr>
            <w:tcW w:w="1260" w:type="dxa"/>
          </w:tcPr>
          <w:p w:rsidR="00A3313C" w:rsidRPr="00264BF7" w:rsidRDefault="00A3313C" w:rsidP="0082596E">
            <w:pPr>
              <w:jc w:val="center"/>
            </w:pPr>
            <w:r w:rsidRPr="00264BF7">
              <w:t>Room</w:t>
            </w:r>
          </w:p>
        </w:tc>
      </w:tr>
      <w:tr w:rsidR="00A3313C" w:rsidRPr="00264BF7" w:rsidTr="00A3313C">
        <w:trPr>
          <w:jc w:val="center"/>
        </w:trPr>
        <w:tc>
          <w:tcPr>
            <w:tcW w:w="1466" w:type="dxa"/>
          </w:tcPr>
          <w:p w:rsidR="00A3313C" w:rsidRPr="00264BF7" w:rsidRDefault="00A3313C" w:rsidP="0082596E">
            <w:pPr>
              <w:jc w:val="center"/>
            </w:pPr>
            <w:r>
              <w:t>Lecture</w:t>
            </w:r>
          </w:p>
        </w:tc>
        <w:tc>
          <w:tcPr>
            <w:tcW w:w="1800" w:type="dxa"/>
          </w:tcPr>
          <w:p w:rsidR="00A3313C" w:rsidRPr="00264BF7" w:rsidRDefault="00A3313C" w:rsidP="0082596E">
            <w:pPr>
              <w:jc w:val="center"/>
            </w:pPr>
            <w:r w:rsidRPr="00264BF7">
              <w:t>WF</w:t>
            </w:r>
          </w:p>
        </w:tc>
        <w:tc>
          <w:tcPr>
            <w:tcW w:w="2880" w:type="dxa"/>
          </w:tcPr>
          <w:p w:rsidR="00A3313C" w:rsidRPr="00264BF7" w:rsidRDefault="007C27E2" w:rsidP="0082596E">
            <w:pPr>
              <w:jc w:val="center"/>
            </w:pPr>
            <w:r>
              <w:t>11:00 AM – 11</w:t>
            </w:r>
            <w:r w:rsidR="00A3313C" w:rsidRPr="00264BF7">
              <w:t>:50 AM</w:t>
            </w:r>
          </w:p>
        </w:tc>
        <w:tc>
          <w:tcPr>
            <w:tcW w:w="1260" w:type="dxa"/>
          </w:tcPr>
          <w:p w:rsidR="00A3313C" w:rsidRPr="00264BF7" w:rsidRDefault="00501FD6" w:rsidP="0082596E">
            <w:pPr>
              <w:jc w:val="center"/>
            </w:pPr>
            <w:r>
              <w:t>KH 113</w:t>
            </w:r>
          </w:p>
        </w:tc>
      </w:tr>
      <w:tr w:rsidR="00A3313C" w:rsidRPr="00264BF7" w:rsidTr="00A3313C">
        <w:trPr>
          <w:jc w:val="center"/>
        </w:trPr>
        <w:tc>
          <w:tcPr>
            <w:tcW w:w="1466" w:type="dxa"/>
          </w:tcPr>
          <w:p w:rsidR="00A3313C" w:rsidRPr="00264BF7" w:rsidRDefault="00CE09CC" w:rsidP="0082596E">
            <w:pPr>
              <w:jc w:val="center"/>
            </w:pPr>
            <w:r>
              <w:t>Lab</w:t>
            </w:r>
          </w:p>
        </w:tc>
        <w:tc>
          <w:tcPr>
            <w:tcW w:w="1800" w:type="dxa"/>
          </w:tcPr>
          <w:p w:rsidR="00A3313C" w:rsidRPr="00264BF7" w:rsidRDefault="007C27E2" w:rsidP="0082596E">
            <w:pPr>
              <w:jc w:val="center"/>
            </w:pPr>
            <w:r>
              <w:t>WF</w:t>
            </w:r>
          </w:p>
        </w:tc>
        <w:tc>
          <w:tcPr>
            <w:tcW w:w="2880" w:type="dxa"/>
          </w:tcPr>
          <w:p w:rsidR="00A3313C" w:rsidRPr="00264BF7" w:rsidRDefault="007C27E2" w:rsidP="0082596E">
            <w:pPr>
              <w:jc w:val="center"/>
            </w:pPr>
            <w:r>
              <w:t>1:30 PM – 4</w:t>
            </w:r>
            <w:r w:rsidR="00A3313C" w:rsidRPr="00264BF7">
              <w:t>:20 PM</w:t>
            </w:r>
          </w:p>
        </w:tc>
        <w:tc>
          <w:tcPr>
            <w:tcW w:w="1260" w:type="dxa"/>
          </w:tcPr>
          <w:p w:rsidR="00A3313C" w:rsidRPr="00264BF7" w:rsidRDefault="00A3313C" w:rsidP="0082596E">
            <w:pPr>
              <w:jc w:val="center"/>
            </w:pPr>
            <w:r w:rsidRPr="00264BF7">
              <w:t>KH 118</w:t>
            </w:r>
          </w:p>
        </w:tc>
      </w:tr>
    </w:tbl>
    <w:p w:rsidR="00780EAA" w:rsidRPr="00264BF7" w:rsidRDefault="00780EAA" w:rsidP="00E44CEE"/>
    <w:p w:rsidR="00780EAA" w:rsidRDefault="00780EAA" w:rsidP="008C3440">
      <w:pPr>
        <w:pStyle w:val="Heading2"/>
      </w:pPr>
      <w:r w:rsidRPr="00264BF7">
        <w:t>Contact information:</w:t>
      </w:r>
    </w:p>
    <w:p w:rsidR="004C62A3" w:rsidRDefault="004C62A3" w:rsidP="00780EAA">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6"/>
        <w:gridCol w:w="4945"/>
      </w:tblGrid>
      <w:tr w:rsidR="00CE09CC" w:rsidRPr="0082596E" w:rsidTr="00AE0465">
        <w:trPr>
          <w:jc w:val="center"/>
        </w:trPr>
        <w:tc>
          <w:tcPr>
            <w:tcW w:w="2066" w:type="dxa"/>
          </w:tcPr>
          <w:p w:rsidR="00CE09CC" w:rsidRPr="00AE0465" w:rsidRDefault="00CE09CC" w:rsidP="00780EAA">
            <w:r w:rsidRPr="00AE0465">
              <w:t>Office</w:t>
            </w:r>
          </w:p>
        </w:tc>
        <w:tc>
          <w:tcPr>
            <w:tcW w:w="4945" w:type="dxa"/>
          </w:tcPr>
          <w:p w:rsidR="00CE09CC" w:rsidRPr="00AE0465" w:rsidRDefault="00CE09CC" w:rsidP="00780EAA">
            <w:r w:rsidRPr="00AE0465">
              <w:t>Koons Hall 117A</w:t>
            </w:r>
          </w:p>
        </w:tc>
      </w:tr>
      <w:tr w:rsidR="00CE09CC" w:rsidRPr="0082596E" w:rsidTr="00AE0465">
        <w:trPr>
          <w:jc w:val="center"/>
        </w:trPr>
        <w:tc>
          <w:tcPr>
            <w:tcW w:w="2066" w:type="dxa"/>
          </w:tcPr>
          <w:p w:rsidR="00CE09CC" w:rsidRPr="00AE0465" w:rsidRDefault="00CE09CC" w:rsidP="00780EAA">
            <w:r w:rsidRPr="00AE0465">
              <w:t>Email</w:t>
            </w:r>
          </w:p>
        </w:tc>
        <w:tc>
          <w:tcPr>
            <w:tcW w:w="4945" w:type="dxa"/>
          </w:tcPr>
          <w:p w:rsidR="00CE09CC" w:rsidRPr="00AE0465" w:rsidRDefault="00C5731B" w:rsidP="00780EAA">
            <w:hyperlink r:id="rId9" w:history="1">
              <w:r w:rsidR="00CE09CC" w:rsidRPr="00AE0465">
                <w:rPr>
                  <w:rStyle w:val="Hyperlink"/>
                </w:rPr>
                <w:t>longley@unity.edu</w:t>
              </w:r>
            </w:hyperlink>
          </w:p>
        </w:tc>
      </w:tr>
      <w:tr w:rsidR="00CE09CC" w:rsidRPr="0082596E" w:rsidTr="00AE0465">
        <w:trPr>
          <w:jc w:val="center"/>
        </w:trPr>
        <w:tc>
          <w:tcPr>
            <w:tcW w:w="2066" w:type="dxa"/>
          </w:tcPr>
          <w:p w:rsidR="00CE09CC" w:rsidRPr="00AE0465" w:rsidRDefault="00CE09CC" w:rsidP="00780EAA">
            <w:r w:rsidRPr="00AE0465">
              <w:t>Phone</w:t>
            </w:r>
          </w:p>
        </w:tc>
        <w:tc>
          <w:tcPr>
            <w:tcW w:w="4945" w:type="dxa"/>
          </w:tcPr>
          <w:p w:rsidR="00CE09CC" w:rsidRPr="00AE0465" w:rsidRDefault="00CE09CC" w:rsidP="00780EAA">
            <w:r w:rsidRPr="00AE0465">
              <w:t>948-3131 x310</w:t>
            </w:r>
          </w:p>
        </w:tc>
      </w:tr>
      <w:tr w:rsidR="00CE09CC" w:rsidRPr="0082596E" w:rsidTr="00AE0465">
        <w:trPr>
          <w:jc w:val="center"/>
        </w:trPr>
        <w:tc>
          <w:tcPr>
            <w:tcW w:w="2066" w:type="dxa"/>
          </w:tcPr>
          <w:p w:rsidR="00CE09CC" w:rsidRPr="00AE0465" w:rsidRDefault="00CE09CC" w:rsidP="00780EAA">
            <w:r w:rsidRPr="00AE0465">
              <w:t>Office Hours</w:t>
            </w:r>
          </w:p>
        </w:tc>
        <w:tc>
          <w:tcPr>
            <w:tcW w:w="4945" w:type="dxa"/>
          </w:tcPr>
          <w:p w:rsidR="00CE09CC" w:rsidRPr="00AE0465" w:rsidRDefault="00F1772A" w:rsidP="00F1772A">
            <w:r w:rsidRPr="00AE0465">
              <w:t>By appt, send email</w:t>
            </w:r>
            <w:r w:rsidR="00AE0465" w:rsidRPr="00AE0465">
              <w:t xml:space="preserve">. MWF are bad days to </w:t>
            </w:r>
            <w:r w:rsidR="00AE0465">
              <w:t xml:space="preserve">try to </w:t>
            </w:r>
            <w:r w:rsidR="00AE0465" w:rsidRPr="00AE0465">
              <w:t>find me</w:t>
            </w:r>
          </w:p>
        </w:tc>
      </w:tr>
    </w:tbl>
    <w:p w:rsidR="00B4596B" w:rsidRPr="00264BF7" w:rsidRDefault="00B4596B" w:rsidP="00780EAA">
      <w:pPr>
        <w:rPr>
          <w:b/>
        </w:rPr>
      </w:pPr>
    </w:p>
    <w:p w:rsidR="00A73D4B" w:rsidRDefault="00D35B6C" w:rsidP="008C3440">
      <w:pPr>
        <w:pStyle w:val="Heading2"/>
      </w:pPr>
      <w:r w:rsidRPr="008C3440">
        <w:t>Materials</w:t>
      </w:r>
      <w:r w:rsidR="00A73D4B" w:rsidRPr="00264BF7">
        <w:t>:</w:t>
      </w:r>
    </w:p>
    <w:p w:rsidR="007A0E75" w:rsidRPr="007A0E75" w:rsidRDefault="007A0E75" w:rsidP="007A0E75"/>
    <w:p w:rsidR="00D35B6C" w:rsidRDefault="00D35B6C" w:rsidP="004D77CB">
      <w:pPr>
        <w:pStyle w:val="Heading3"/>
      </w:pPr>
      <w:r>
        <w:t>Textbook</w:t>
      </w:r>
      <w:r w:rsidR="007A0E75">
        <w:t xml:space="preserve"> (required)</w:t>
      </w:r>
    </w:p>
    <w:p w:rsidR="00B4596B" w:rsidRDefault="00B4596B" w:rsidP="00780EAA">
      <w:r>
        <w:t>Harris, Daniel C., 2009, Exploring Chemical Analysis (4</w:t>
      </w:r>
      <w:r w:rsidRPr="00B4596B">
        <w:rPr>
          <w:vertAlign w:val="superscript"/>
        </w:rPr>
        <w:t>th</w:t>
      </w:r>
      <w:r>
        <w:t xml:space="preserve"> Ed), WH Freeman &amp;Co., 624pp.</w:t>
      </w:r>
      <w:r w:rsidR="007A0E75">
        <w:t xml:space="preserve"> ISBN </w:t>
      </w:r>
      <w:r>
        <w:t xml:space="preserve"> 1-4292-0147-6.</w:t>
      </w:r>
    </w:p>
    <w:p w:rsidR="007A0E75" w:rsidRDefault="007A0E75" w:rsidP="00780EAA"/>
    <w:p w:rsidR="007A0E75" w:rsidRDefault="007A0E75" w:rsidP="00780EAA">
      <w:r>
        <w:t>There is a student solutions manual available for the book (ISBN  1-4292-1004-4). We will be doing the problems from the book so you may wish to get this as well but this is not required.</w:t>
      </w:r>
    </w:p>
    <w:p w:rsidR="007A0E75" w:rsidRDefault="007A0E75" w:rsidP="00780EAA"/>
    <w:p w:rsidR="007A0E75" w:rsidRDefault="007A0E75" w:rsidP="00780EAA">
      <w:r>
        <w:t xml:space="preserve">Check out the website </w:t>
      </w:r>
      <w:hyperlink r:id="rId10" w:history="1">
        <w:r w:rsidRPr="00790929">
          <w:rPr>
            <w:rStyle w:val="Hyperlink"/>
          </w:rPr>
          <w:t>www.whfreeman.com/exploringchem4e</w:t>
        </w:r>
      </w:hyperlink>
      <w:r w:rsidR="00474EA7">
        <w:t xml:space="preserve">, the </w:t>
      </w:r>
      <w:commentRangeStart w:id="0"/>
      <w:r w:rsidR="00474EA7">
        <w:t xml:space="preserve">experiments file </w:t>
      </w:r>
      <w:commentRangeEnd w:id="0"/>
      <w:r w:rsidR="00892C72">
        <w:rPr>
          <w:rStyle w:val="CommentReference"/>
        </w:rPr>
        <w:commentReference w:id="0"/>
      </w:r>
      <w:r w:rsidR="00474EA7">
        <w:t>has most of the lab exercises we will do.</w:t>
      </w:r>
    </w:p>
    <w:p w:rsidR="00474EA7" w:rsidRDefault="00474EA7">
      <w:r>
        <w:br w:type="page"/>
      </w:r>
    </w:p>
    <w:p w:rsidR="00F93808" w:rsidRPr="008C3440" w:rsidRDefault="00E44CEE" w:rsidP="004D77CB">
      <w:pPr>
        <w:pStyle w:val="Heading3"/>
      </w:pPr>
      <w:r w:rsidRPr="008C3440">
        <w:lastRenderedPageBreak/>
        <w:t xml:space="preserve">Other </w:t>
      </w:r>
      <w:r w:rsidR="007468FC" w:rsidRPr="008C3440">
        <w:t>stuff you will need</w:t>
      </w:r>
    </w:p>
    <w:p w:rsidR="00F93808" w:rsidRPr="00264BF7" w:rsidRDefault="00F93808" w:rsidP="00F93808">
      <w:pPr>
        <w:numPr>
          <w:ilvl w:val="0"/>
          <w:numId w:val="1"/>
        </w:numPr>
      </w:pPr>
      <w:r w:rsidRPr="00264BF7">
        <w:t xml:space="preserve">Goggles – chemical splash from bookstore. </w:t>
      </w:r>
    </w:p>
    <w:p w:rsidR="00F93808" w:rsidRPr="00264BF7" w:rsidRDefault="00F93808" w:rsidP="00F93808">
      <w:pPr>
        <w:numPr>
          <w:ilvl w:val="0"/>
          <w:numId w:val="1"/>
        </w:numPr>
      </w:pPr>
      <w:r w:rsidRPr="00264BF7">
        <w:t xml:space="preserve">Lab notebook – </w:t>
      </w:r>
      <w:r w:rsidR="00B73449">
        <w:t xml:space="preserve">Either a </w:t>
      </w:r>
      <w:r w:rsidR="00ED7446">
        <w:t xml:space="preserve">bound </w:t>
      </w:r>
      <w:r w:rsidR="00B73449">
        <w:t xml:space="preserve">composition book or a </w:t>
      </w:r>
      <w:r w:rsidRPr="00264BF7">
        <w:t>carbonless paper</w:t>
      </w:r>
      <w:r w:rsidR="00B73449">
        <w:t xml:space="preserve"> notebook</w:t>
      </w:r>
      <w:r w:rsidR="00BC652C">
        <w:t>.</w:t>
      </w:r>
      <w:r w:rsidR="00B73449">
        <w:t xml:space="preserve"> You may use the one you purchased for General Chemistry.</w:t>
      </w:r>
    </w:p>
    <w:p w:rsidR="007448B8" w:rsidRDefault="00F93808" w:rsidP="00B73449">
      <w:pPr>
        <w:numPr>
          <w:ilvl w:val="0"/>
          <w:numId w:val="1"/>
        </w:numPr>
      </w:pPr>
      <w:r w:rsidRPr="00264BF7">
        <w:t xml:space="preserve">Calculator that can </w:t>
      </w:r>
      <w:r w:rsidR="00474EA7">
        <w:t>do logs and scientific notation.</w:t>
      </w:r>
    </w:p>
    <w:p w:rsidR="00B73449" w:rsidRPr="00264BF7" w:rsidRDefault="00B73449" w:rsidP="00B73449">
      <w:pPr>
        <w:numPr>
          <w:ilvl w:val="0"/>
          <w:numId w:val="1"/>
        </w:numPr>
      </w:pPr>
      <w:r>
        <w:t>Colored pencils, ruler, various other office paraphernalia.</w:t>
      </w:r>
    </w:p>
    <w:p w:rsidR="00227CAB" w:rsidRDefault="00227CAB" w:rsidP="00A40577">
      <w:pPr>
        <w:pStyle w:val="Heading2"/>
      </w:pPr>
    </w:p>
    <w:p w:rsidR="00D05CCB" w:rsidRPr="00264BF7" w:rsidRDefault="00D05CCB" w:rsidP="00A40577">
      <w:pPr>
        <w:pStyle w:val="Heading2"/>
      </w:pPr>
      <w:commentRangeStart w:id="1"/>
      <w:r w:rsidRPr="00264BF7">
        <w:t>Grading</w:t>
      </w:r>
      <w:commentRangeEnd w:id="1"/>
      <w:r w:rsidR="00892C72">
        <w:rPr>
          <w:rStyle w:val="CommentReference"/>
          <w:b w:val="0"/>
          <w:u w:val="none"/>
        </w:rPr>
        <w:commentReference w:id="1"/>
      </w:r>
    </w:p>
    <w:p w:rsidR="007712A5" w:rsidRPr="00264BF7" w:rsidRDefault="007712A5" w:rsidP="00D05CCB">
      <w:pPr>
        <w:rPr>
          <w:b/>
        </w:rPr>
      </w:pPr>
    </w:p>
    <w:p w:rsidR="007712A5" w:rsidRDefault="007712A5" w:rsidP="00D05CCB">
      <w:r w:rsidRPr="00264BF7">
        <w:t>Performance in the lecture and in the laboratory will be evaluated together and you will receive a single grade for the course.  (90-100 = A, 80-89 = B, 70-79 = C, 60-69 = D, or 0</w:t>
      </w:r>
      <w:r w:rsidR="00892C72">
        <w:t>s</w:t>
      </w:r>
      <w:r w:rsidRPr="00264BF7">
        <w:t>-59 = F)</w:t>
      </w:r>
      <w:r w:rsidR="004259EC">
        <w:t>.</w:t>
      </w:r>
    </w:p>
    <w:p w:rsidR="004259EC" w:rsidRDefault="004259EC" w:rsidP="00D05CCB"/>
    <w:p w:rsidR="004259EC" w:rsidRPr="00264BF7" w:rsidRDefault="008D2258" w:rsidP="00D05CCB">
      <w:pPr>
        <w:rPr>
          <w:b/>
        </w:rPr>
      </w:pPr>
      <w:r>
        <w:t xml:space="preserve">Straight up </w:t>
      </w:r>
      <w:r w:rsidR="0086676A">
        <w:t>average of total points possible</w:t>
      </w:r>
      <w:r w:rsidR="004259EC">
        <w:t>.</w:t>
      </w:r>
    </w:p>
    <w:p w:rsidR="00D05CCB" w:rsidRPr="00264BF7" w:rsidRDefault="00D05CCB" w:rsidP="00D05CCB">
      <w:pPr>
        <w:rPr>
          <w:b/>
        </w:rPr>
      </w:pPr>
    </w:p>
    <w:p w:rsidR="008C3440" w:rsidRDefault="00264BF7" w:rsidP="004D77CB">
      <w:pPr>
        <w:pStyle w:val="Heading3"/>
      </w:pPr>
      <w:r>
        <w:t>Exam</w:t>
      </w:r>
      <w:r w:rsidR="008C3440">
        <w:t>s</w:t>
      </w:r>
      <w:r w:rsidR="0086676A">
        <w:t xml:space="preserve"> (400 points)</w:t>
      </w:r>
    </w:p>
    <w:p w:rsidR="0086676A" w:rsidRDefault="0086676A" w:rsidP="00CE09CC">
      <w:pPr>
        <w:pStyle w:val="Default"/>
        <w:tabs>
          <w:tab w:val="left" w:pos="4320"/>
        </w:tabs>
      </w:pPr>
    </w:p>
    <w:p w:rsidR="00CE09CC" w:rsidRDefault="0086676A" w:rsidP="00CE09CC">
      <w:pPr>
        <w:pStyle w:val="Default"/>
        <w:tabs>
          <w:tab w:val="left" w:pos="4320"/>
        </w:tabs>
      </w:pPr>
      <w:r>
        <w:t>4 exams @100 points per exam</w:t>
      </w:r>
    </w:p>
    <w:p w:rsidR="007A0E75" w:rsidRDefault="007A0E75" w:rsidP="00CE09CC">
      <w:pPr>
        <w:pStyle w:val="Default"/>
        <w:tabs>
          <w:tab w:val="left" w:pos="4320"/>
        </w:tabs>
      </w:pPr>
    </w:p>
    <w:p w:rsidR="007712A5" w:rsidRPr="008C3440" w:rsidRDefault="00B37FA4" w:rsidP="00234C99">
      <w:pPr>
        <w:pStyle w:val="Heading3"/>
      </w:pPr>
      <w:r w:rsidRPr="008C3440">
        <w:t>Attendance</w:t>
      </w:r>
      <w:r w:rsidR="007448B8">
        <w:t xml:space="preserve"> and Participation </w:t>
      </w:r>
    </w:p>
    <w:p w:rsidR="007712A5" w:rsidRPr="00264BF7" w:rsidRDefault="007712A5" w:rsidP="00D05CCB">
      <w:pPr>
        <w:rPr>
          <w:b/>
        </w:rPr>
      </w:pPr>
    </w:p>
    <w:p w:rsidR="007712A5" w:rsidRPr="00264BF7" w:rsidRDefault="007712A5" w:rsidP="007712A5">
      <w:pPr>
        <w:widowControl w:val="0"/>
        <w:autoSpaceDE w:val="0"/>
        <w:autoSpaceDN w:val="0"/>
        <w:adjustRightInd w:val="0"/>
        <w:spacing w:line="273" w:lineRule="exact"/>
      </w:pPr>
      <w:r w:rsidRPr="00264BF7">
        <w:rPr>
          <w:u w:val="single"/>
        </w:rPr>
        <w:t xml:space="preserve">Lecture </w:t>
      </w:r>
      <w:r w:rsidRPr="00264BF7">
        <w:t xml:space="preserve">– </w:t>
      </w:r>
      <w:r w:rsidR="00B37FA4">
        <w:t>Attendance</w:t>
      </w:r>
      <w:r w:rsidR="00690C13">
        <w:t xml:space="preserve"> </w:t>
      </w:r>
      <w:r w:rsidR="00B73449">
        <w:t xml:space="preserve">is </w:t>
      </w:r>
      <w:r w:rsidR="007448B8">
        <w:t>observed</w:t>
      </w:r>
      <w:r w:rsidR="00B73449">
        <w:t>. I notice if you are consistently late</w:t>
      </w:r>
      <w:r w:rsidR="005B2B52">
        <w:t xml:space="preserve"> or absent</w:t>
      </w:r>
      <w:r w:rsidR="007448B8">
        <w:t xml:space="preserve">; it detracts from </w:t>
      </w:r>
      <w:r w:rsidR="008C09B4">
        <w:t>my good feelings about your participation and maturity</w:t>
      </w:r>
      <w:r w:rsidR="00B73449">
        <w:t>.</w:t>
      </w:r>
    </w:p>
    <w:p w:rsidR="007712A5" w:rsidRPr="00264BF7" w:rsidRDefault="007712A5" w:rsidP="007712A5">
      <w:pPr>
        <w:widowControl w:val="0"/>
        <w:autoSpaceDE w:val="0"/>
        <w:autoSpaceDN w:val="0"/>
        <w:adjustRightInd w:val="0"/>
        <w:spacing w:line="273" w:lineRule="exact"/>
      </w:pPr>
    </w:p>
    <w:p w:rsidR="007712A5" w:rsidRPr="00264BF7" w:rsidRDefault="007712A5" w:rsidP="007712A5">
      <w:pPr>
        <w:widowControl w:val="0"/>
        <w:autoSpaceDE w:val="0"/>
        <w:autoSpaceDN w:val="0"/>
        <w:adjustRightInd w:val="0"/>
        <w:spacing w:line="273" w:lineRule="exact"/>
      </w:pPr>
      <w:r w:rsidRPr="00264BF7">
        <w:rPr>
          <w:u w:val="single"/>
        </w:rPr>
        <w:t xml:space="preserve">Laboratory </w:t>
      </w:r>
      <w:r w:rsidR="00B73449">
        <w:t>–</w:t>
      </w:r>
      <w:r w:rsidRPr="00264BF7">
        <w:t xml:space="preserve"> </w:t>
      </w:r>
      <w:r w:rsidR="00B73449">
        <w:t>Even if it appears that we aren’t “doing” anything, you must attend lab sessions</w:t>
      </w:r>
      <w:r w:rsidR="005E332E">
        <w:t xml:space="preserve"> (unless I have specified NO LAB)</w:t>
      </w:r>
      <w:r w:rsidR="00B73449">
        <w:t>. Your participation grade is the fraction of lab sessions you attend</w:t>
      </w:r>
      <w:r w:rsidR="007448B8">
        <w:t xml:space="preserve"> plus any required documented time on project work</w:t>
      </w:r>
      <w:r w:rsidR="00B73449">
        <w:t>.</w:t>
      </w:r>
    </w:p>
    <w:p w:rsidR="007712A5" w:rsidRPr="00264BF7" w:rsidRDefault="007712A5" w:rsidP="00D05CCB">
      <w:pPr>
        <w:rPr>
          <w:b/>
        </w:rPr>
      </w:pPr>
    </w:p>
    <w:p w:rsidR="007712A5" w:rsidRDefault="00B73449" w:rsidP="00D05CCB">
      <w:r>
        <w:t>At some point you may not be able to attend a lecture or lab session. When this becomes necessary, you must inform me ASAP</w:t>
      </w:r>
      <w:r w:rsidR="008C09B4">
        <w:t>, preferably by email</w:t>
      </w:r>
      <w:r>
        <w:t xml:space="preserve">. </w:t>
      </w:r>
      <w:r w:rsidR="005B2B52">
        <w:t xml:space="preserve">I may or may not allow (or be able to arrange) a make-up session. Generally, choosing to miss class or lab so you can do </w:t>
      </w:r>
      <w:r w:rsidR="005B2B52" w:rsidRPr="008C09B4">
        <w:rPr>
          <w:u w:val="single"/>
        </w:rPr>
        <w:t>something else</w:t>
      </w:r>
      <w:r w:rsidR="005B2B52">
        <w:t xml:space="preserve"> is not acceptable. In any case y</w:t>
      </w:r>
      <w:r w:rsidR="007712A5" w:rsidRPr="00264BF7">
        <w:t>ou are responsible for all material that you miss due to any absence.</w:t>
      </w:r>
    </w:p>
    <w:p w:rsidR="001B4CF1" w:rsidRDefault="001B4CF1" w:rsidP="001B4CF1"/>
    <w:p w:rsidR="005E332E" w:rsidRDefault="005E332E" w:rsidP="004D77CB">
      <w:pPr>
        <w:pStyle w:val="Heading3"/>
      </w:pPr>
      <w:r>
        <w:t>Labs</w:t>
      </w:r>
      <w:r w:rsidR="0086676A">
        <w:t xml:space="preserve"> (about 800 points)</w:t>
      </w:r>
    </w:p>
    <w:p w:rsidR="00474EA7" w:rsidRPr="00474EA7" w:rsidRDefault="00474EA7" w:rsidP="00474EA7"/>
    <w:p w:rsidR="005E332E" w:rsidRDefault="001910F8" w:rsidP="005E332E">
      <w:r>
        <w:t xml:space="preserve">I suggest that each student </w:t>
      </w:r>
      <w:r w:rsidR="00892C72">
        <w:t>chose 4</w:t>
      </w:r>
      <w:r w:rsidR="00B05D6E">
        <w:t xml:space="preserve"> </w:t>
      </w:r>
      <w:r>
        <w:t>labs to write</w:t>
      </w:r>
      <w:r w:rsidR="00B05D6E">
        <w:t xml:space="preserve"> up as</w:t>
      </w:r>
      <w:r>
        <w:t xml:space="preserve"> formal lab reports</w:t>
      </w:r>
      <w:r w:rsidR="00B05D6E">
        <w:t xml:space="preserve">. You will be able to revise </w:t>
      </w:r>
      <w:r w:rsidR="00474EA7">
        <w:t>each report</w:t>
      </w:r>
      <w:r w:rsidR="00B05D6E">
        <w:t xml:space="preserve"> once.</w:t>
      </w:r>
    </w:p>
    <w:p w:rsidR="0086676A" w:rsidRDefault="0086676A" w:rsidP="005E332E"/>
    <w:p w:rsidR="0086676A" w:rsidRDefault="0086676A" w:rsidP="005E332E">
      <w:r>
        <w:t xml:space="preserve">4 </w:t>
      </w:r>
      <w:hyperlink w:anchor="Guidelines" w:history="1">
        <w:r w:rsidRPr="001F43F9">
          <w:rPr>
            <w:rStyle w:val="Hyperlink"/>
          </w:rPr>
          <w:t>formal lab reports</w:t>
        </w:r>
      </w:hyperlink>
      <w:r>
        <w:t xml:space="preserve"> @</w:t>
      </w:r>
      <w:hyperlink w:anchor="formalReportRubric" w:history="1">
        <w:r w:rsidRPr="001F43F9">
          <w:rPr>
            <w:rStyle w:val="Hyperlink"/>
          </w:rPr>
          <w:t>100 point each</w:t>
        </w:r>
      </w:hyperlink>
    </w:p>
    <w:p w:rsidR="0086676A" w:rsidRDefault="0086676A" w:rsidP="005E332E">
      <w:r>
        <w:t>Lab notebook checks @</w:t>
      </w:r>
      <w:hyperlink w:anchor="NotebookCheck" w:history="1">
        <w:r w:rsidRPr="001F43F9">
          <w:rPr>
            <w:rStyle w:val="Hyperlink"/>
          </w:rPr>
          <w:t xml:space="preserve">25 points </w:t>
        </w:r>
        <w:r w:rsidR="008D2258" w:rsidRPr="001F43F9">
          <w:rPr>
            <w:rStyle w:val="Hyperlink"/>
          </w:rPr>
          <w:t>per lab</w:t>
        </w:r>
      </w:hyperlink>
    </w:p>
    <w:p w:rsidR="00474EA7" w:rsidRDefault="00474EA7" w:rsidP="005E332E"/>
    <w:p w:rsidR="00C80393" w:rsidRPr="004D77CB" w:rsidRDefault="00690C13" w:rsidP="004D77CB">
      <w:pPr>
        <w:pStyle w:val="Heading3"/>
      </w:pPr>
      <w:r w:rsidRPr="004D77CB">
        <w:t>Homework</w:t>
      </w:r>
    </w:p>
    <w:p w:rsidR="0086676A" w:rsidRDefault="0086676A" w:rsidP="00D05CCB"/>
    <w:p w:rsidR="00C80393" w:rsidRDefault="0086676A" w:rsidP="00D05CCB">
      <w:r>
        <w:t>You will do it!</w:t>
      </w:r>
      <w:r w:rsidR="008D2258">
        <w:t xml:space="preserve"> Some of the </w:t>
      </w:r>
      <w:hyperlink w:anchor="problems" w:history="1">
        <w:r w:rsidR="008D2258" w:rsidRPr="008D2258">
          <w:rPr>
            <w:rStyle w:val="Hyperlink"/>
          </w:rPr>
          <w:t>interesting problems</w:t>
        </w:r>
      </w:hyperlink>
      <w:r w:rsidR="008D2258">
        <w:t xml:space="preserve"> will be the test questions.</w:t>
      </w:r>
    </w:p>
    <w:p w:rsidR="0086676A" w:rsidRDefault="0086676A" w:rsidP="00D05CCB"/>
    <w:p w:rsidR="00C80393" w:rsidRDefault="00C80393" w:rsidP="004D77CB">
      <w:pPr>
        <w:pStyle w:val="Heading3"/>
      </w:pPr>
      <w:r w:rsidRPr="00264BF7">
        <w:lastRenderedPageBreak/>
        <w:t>Quizzes</w:t>
      </w:r>
    </w:p>
    <w:p w:rsidR="0086676A" w:rsidRDefault="0086676A" w:rsidP="00D05CCB"/>
    <w:p w:rsidR="00C80393" w:rsidRDefault="0086676A" w:rsidP="00D05CCB">
      <w:r>
        <w:t>None, because you will all work hard.</w:t>
      </w:r>
    </w:p>
    <w:p w:rsidR="0086676A" w:rsidRDefault="0086676A" w:rsidP="00D05CCB"/>
    <w:p w:rsidR="004D77CB" w:rsidRDefault="004D77CB" w:rsidP="004D77CB">
      <w:pPr>
        <w:pStyle w:val="Heading3"/>
      </w:pPr>
      <w:r>
        <w:t>Final</w:t>
      </w:r>
      <w:r w:rsidR="0086676A">
        <w:t xml:space="preserve"> or poster for the conference (200 points)</w:t>
      </w:r>
    </w:p>
    <w:p w:rsidR="004D77CB" w:rsidRDefault="004D77CB" w:rsidP="004D77CB"/>
    <w:p w:rsidR="004D77CB" w:rsidRDefault="007A0E75" w:rsidP="004D77CB">
      <w:r>
        <w:t>At this time I do not anticipate a final exam during the exam period</w:t>
      </w:r>
      <w:r w:rsidR="008C09B4">
        <w:t>, I reserve the right to change my mind on this</w:t>
      </w:r>
      <w:r>
        <w:t>.</w:t>
      </w:r>
      <w:r w:rsidR="008E0663">
        <w:t xml:space="preserve"> Our final </w:t>
      </w:r>
      <w:r w:rsidR="008C09B4">
        <w:t>is</w:t>
      </w:r>
      <w:r w:rsidR="008E0663">
        <w:t xml:space="preserve"> scheduled for Tuesday May 4 at 5:30 PM</w:t>
      </w:r>
      <w:r w:rsidR="001910F8">
        <w:t>. In lieu of this I expect each team to prepare a poster/presentation for the student conference about one of the projects. As I write this, I am unsure if we will be able to undertake any of the service-learning projects I had hoped for, hence the packed lab schedule.</w:t>
      </w:r>
    </w:p>
    <w:p w:rsidR="00AE0465" w:rsidRDefault="00AE0465" w:rsidP="004D77CB"/>
    <w:p w:rsidR="00AE0465" w:rsidRPr="00264BF7" w:rsidRDefault="00AE0465" w:rsidP="00AE0465">
      <w:pPr>
        <w:pStyle w:val="Heading2"/>
      </w:pPr>
      <w:r w:rsidRPr="00264BF7">
        <w:t>Academic Integrity</w:t>
      </w:r>
    </w:p>
    <w:p w:rsidR="000F688C" w:rsidRDefault="000F688C" w:rsidP="004D77CB"/>
    <w:p w:rsidR="00474EA7" w:rsidRDefault="00474EA7" w:rsidP="004D77CB">
      <w:r>
        <w:t>The following is quoted from the Unity College Student Handbook</w:t>
      </w:r>
      <w:r w:rsidR="00AE0465">
        <w:t xml:space="preserve"> and summarizes my attitude</w:t>
      </w:r>
      <w:r>
        <w:t>:</w:t>
      </w:r>
    </w:p>
    <w:p w:rsidR="00474EA7" w:rsidRDefault="00474EA7" w:rsidP="004D77CB"/>
    <w:p w:rsidR="009254B2" w:rsidRPr="00264BF7" w:rsidRDefault="00AE0465" w:rsidP="00084EF2">
      <w:pPr>
        <w:pStyle w:val="Quote"/>
        <w:ind w:left="720" w:right="720"/>
      </w:pPr>
      <w:r>
        <w:t>“</w:t>
      </w:r>
      <w:r w:rsidR="009254B2" w:rsidRPr="00264BF7">
        <w:t>Every member of the Unity College community is responsible for upholding the principles of academic</w:t>
      </w:r>
      <w:r w:rsidR="00B37FA4">
        <w:t xml:space="preserve"> </w:t>
      </w:r>
      <w:r w:rsidR="009254B2" w:rsidRPr="00264BF7">
        <w:t>honesty. Personal ethics and academic community integrity should govern student action.</w:t>
      </w:r>
    </w:p>
    <w:p w:rsidR="00BC652C" w:rsidRDefault="00BC652C" w:rsidP="00084EF2">
      <w:pPr>
        <w:pStyle w:val="Quote"/>
        <w:ind w:left="720" w:right="720"/>
        <w:rPr>
          <w:b/>
          <w:u w:val="single"/>
        </w:rPr>
      </w:pPr>
    </w:p>
    <w:p w:rsidR="009254B2" w:rsidRPr="00264BF7" w:rsidRDefault="009254B2" w:rsidP="00084EF2">
      <w:pPr>
        <w:pStyle w:val="Quote"/>
        <w:ind w:left="720" w:right="720"/>
      </w:pPr>
      <w:r w:rsidRPr="00264BF7">
        <w:t>The Unity College Honor Code requires that students be honest in all academic work. By joining</w:t>
      </w:r>
      <w:r w:rsidR="00B37FA4">
        <w:t xml:space="preserve"> </w:t>
      </w:r>
      <w:r w:rsidRPr="00264BF7">
        <w:t>the Unity College community, students express their willingness to accept the responsibilities and privileges of the academic community. Furthermore, students understand that their name on any assignment—written or otherwise—shall be regarded as assurance that the work is the result of their own thought and study, except where quotation marks, references, footnotes, or other means of attribution acknowledge the use of other sources. Acknowledgment of collaboration shall be made in the work submitted. In examinations, students shall respond entirely on the basis of their own capacity without any assistance, except that authorized by the instructor.</w:t>
      </w:r>
      <w:r w:rsidR="00AE0465">
        <w:t>”</w:t>
      </w:r>
    </w:p>
    <w:p w:rsidR="009254B2" w:rsidRDefault="009254B2" w:rsidP="009254B2"/>
    <w:p w:rsidR="004947A0" w:rsidRDefault="004947A0" w:rsidP="009254B2">
      <w:r>
        <w:t>Read the student handbook (page 30</w:t>
      </w:r>
      <w:r w:rsidR="00AE0465">
        <w:t>-31</w:t>
      </w:r>
      <w:r>
        <w:t>).</w:t>
      </w:r>
      <w:r w:rsidR="00084EF2">
        <w:t xml:space="preserve"> </w:t>
      </w:r>
      <w:hyperlink r:id="rId12" w:history="1">
        <w:r w:rsidRPr="00D670F9">
          <w:rPr>
            <w:rStyle w:val="Hyperlink"/>
          </w:rPr>
          <w:t>http://www.unity.edu/uploadedFiles/wwwunityedu/StudentLife/StudentResources/Boxes/20092010%20Student%20Handbook%20final.pdf</w:t>
        </w:r>
      </w:hyperlink>
    </w:p>
    <w:p w:rsidR="004947A0" w:rsidRPr="00264BF7" w:rsidRDefault="004947A0" w:rsidP="009254B2"/>
    <w:p w:rsidR="00084EF2" w:rsidRDefault="00084EF2">
      <w:r>
        <w:br w:type="page"/>
      </w:r>
    </w:p>
    <w:p w:rsidR="008172BF" w:rsidRPr="003D36B0" w:rsidRDefault="001E271F" w:rsidP="008172BF">
      <w:pPr>
        <w:jc w:val="center"/>
        <w:rPr>
          <w:sz w:val="22"/>
          <w:szCs w:val="22"/>
        </w:rPr>
      </w:pPr>
      <w:r w:rsidRPr="003D36B0">
        <w:rPr>
          <w:sz w:val="22"/>
          <w:szCs w:val="22"/>
        </w:rPr>
        <w:lastRenderedPageBreak/>
        <w:t>Tentative Schedule</w:t>
      </w:r>
    </w:p>
    <w:p w:rsidR="008172BF" w:rsidRPr="003D36B0" w:rsidRDefault="008172BF" w:rsidP="008172BF">
      <w:pPr>
        <w:jc w:val="center"/>
        <w:rPr>
          <w:sz w:val="22"/>
          <w:szCs w:val="22"/>
        </w:rPr>
      </w:pPr>
    </w:p>
    <w:tbl>
      <w:tblPr>
        <w:tblStyle w:val="TableGrid"/>
        <w:tblW w:w="9512" w:type="dxa"/>
        <w:tblLook w:val="04A0"/>
      </w:tblPr>
      <w:tblGrid>
        <w:gridCol w:w="896"/>
        <w:gridCol w:w="2136"/>
        <w:gridCol w:w="2159"/>
        <w:gridCol w:w="2160"/>
        <w:gridCol w:w="2161"/>
      </w:tblGrid>
      <w:tr w:rsidR="001E7E2E" w:rsidRPr="003D36B0" w:rsidTr="002D539D">
        <w:tc>
          <w:tcPr>
            <w:tcW w:w="896" w:type="dxa"/>
            <w:tcBorders>
              <w:top w:val="thinThickThinSmallGap" w:sz="24" w:space="0" w:color="auto"/>
            </w:tcBorders>
            <w:vAlign w:val="center"/>
          </w:tcPr>
          <w:p w:rsidR="001E271F" w:rsidRPr="003D36B0" w:rsidRDefault="001E271F" w:rsidP="002D539D">
            <w:pPr>
              <w:jc w:val="center"/>
              <w:rPr>
                <w:sz w:val="22"/>
                <w:szCs w:val="22"/>
              </w:rPr>
            </w:pPr>
          </w:p>
        </w:tc>
        <w:tc>
          <w:tcPr>
            <w:tcW w:w="4295" w:type="dxa"/>
            <w:gridSpan w:val="2"/>
            <w:tcBorders>
              <w:top w:val="thinThickThinSmallGap" w:sz="24" w:space="0" w:color="auto"/>
            </w:tcBorders>
            <w:vAlign w:val="center"/>
          </w:tcPr>
          <w:p w:rsidR="001E271F" w:rsidRPr="003D36B0" w:rsidRDefault="001E271F" w:rsidP="002D539D">
            <w:pPr>
              <w:jc w:val="center"/>
              <w:rPr>
                <w:sz w:val="22"/>
                <w:szCs w:val="22"/>
              </w:rPr>
            </w:pPr>
            <w:r w:rsidRPr="003D36B0">
              <w:rPr>
                <w:sz w:val="22"/>
                <w:szCs w:val="22"/>
              </w:rPr>
              <w:t>Lectures</w:t>
            </w:r>
          </w:p>
        </w:tc>
        <w:tc>
          <w:tcPr>
            <w:tcW w:w="4321" w:type="dxa"/>
            <w:gridSpan w:val="2"/>
            <w:tcBorders>
              <w:top w:val="thinThickThinSmallGap" w:sz="24" w:space="0" w:color="auto"/>
            </w:tcBorders>
            <w:vAlign w:val="center"/>
          </w:tcPr>
          <w:p w:rsidR="001E271F" w:rsidRPr="003D36B0" w:rsidRDefault="001E271F" w:rsidP="002D539D">
            <w:pPr>
              <w:jc w:val="center"/>
              <w:rPr>
                <w:sz w:val="22"/>
                <w:szCs w:val="22"/>
              </w:rPr>
            </w:pPr>
            <w:r w:rsidRPr="003D36B0">
              <w:rPr>
                <w:sz w:val="22"/>
                <w:szCs w:val="22"/>
              </w:rPr>
              <w:t>Labs</w:t>
            </w:r>
          </w:p>
        </w:tc>
      </w:tr>
      <w:tr w:rsidR="0049560F" w:rsidRPr="003D36B0" w:rsidTr="002D539D">
        <w:tc>
          <w:tcPr>
            <w:tcW w:w="896" w:type="dxa"/>
            <w:tcBorders>
              <w:bottom w:val="thinThickThinSmallGap" w:sz="24" w:space="0" w:color="auto"/>
            </w:tcBorders>
            <w:vAlign w:val="center"/>
          </w:tcPr>
          <w:p w:rsidR="001E271F" w:rsidRPr="003D36B0" w:rsidRDefault="001E271F" w:rsidP="002D539D">
            <w:pPr>
              <w:jc w:val="center"/>
              <w:rPr>
                <w:sz w:val="22"/>
                <w:szCs w:val="22"/>
              </w:rPr>
            </w:pPr>
            <w:r w:rsidRPr="003D36B0">
              <w:rPr>
                <w:sz w:val="22"/>
                <w:szCs w:val="22"/>
              </w:rPr>
              <w:t>Date</w:t>
            </w:r>
          </w:p>
        </w:tc>
        <w:tc>
          <w:tcPr>
            <w:tcW w:w="2136" w:type="dxa"/>
            <w:tcBorders>
              <w:bottom w:val="thinThickThinSmallGap" w:sz="24" w:space="0" w:color="auto"/>
            </w:tcBorders>
            <w:vAlign w:val="center"/>
          </w:tcPr>
          <w:p w:rsidR="001E271F" w:rsidRPr="003D36B0" w:rsidRDefault="001E271F" w:rsidP="002D539D">
            <w:pPr>
              <w:jc w:val="center"/>
              <w:rPr>
                <w:sz w:val="22"/>
                <w:szCs w:val="22"/>
              </w:rPr>
            </w:pPr>
            <w:r w:rsidRPr="003D36B0">
              <w:rPr>
                <w:sz w:val="22"/>
                <w:szCs w:val="22"/>
              </w:rPr>
              <w:t>Topic</w:t>
            </w:r>
          </w:p>
        </w:tc>
        <w:tc>
          <w:tcPr>
            <w:tcW w:w="2159" w:type="dxa"/>
            <w:tcBorders>
              <w:bottom w:val="thinThickThinSmallGap" w:sz="24" w:space="0" w:color="auto"/>
            </w:tcBorders>
            <w:vAlign w:val="center"/>
          </w:tcPr>
          <w:p w:rsidR="001E271F" w:rsidRPr="003D36B0" w:rsidRDefault="001E271F" w:rsidP="002D539D">
            <w:pPr>
              <w:jc w:val="center"/>
              <w:rPr>
                <w:sz w:val="22"/>
                <w:szCs w:val="22"/>
              </w:rPr>
            </w:pPr>
            <w:r w:rsidRPr="003D36B0">
              <w:rPr>
                <w:sz w:val="22"/>
                <w:szCs w:val="22"/>
              </w:rPr>
              <w:t>Assignment</w:t>
            </w:r>
          </w:p>
        </w:tc>
        <w:tc>
          <w:tcPr>
            <w:tcW w:w="2160" w:type="dxa"/>
            <w:tcBorders>
              <w:bottom w:val="thinThickThinSmallGap" w:sz="24" w:space="0" w:color="auto"/>
            </w:tcBorders>
            <w:vAlign w:val="center"/>
          </w:tcPr>
          <w:p w:rsidR="001E271F" w:rsidRPr="003D36B0" w:rsidRDefault="00E318E2" w:rsidP="002D539D">
            <w:pPr>
              <w:jc w:val="center"/>
              <w:rPr>
                <w:sz w:val="22"/>
                <w:szCs w:val="22"/>
              </w:rPr>
            </w:pPr>
            <w:r w:rsidRPr="003D36B0">
              <w:rPr>
                <w:sz w:val="22"/>
                <w:szCs w:val="22"/>
              </w:rPr>
              <w:t>Wednesday</w:t>
            </w:r>
          </w:p>
        </w:tc>
        <w:tc>
          <w:tcPr>
            <w:tcW w:w="2161" w:type="dxa"/>
            <w:tcBorders>
              <w:bottom w:val="thinThickThinSmallGap" w:sz="24" w:space="0" w:color="auto"/>
            </w:tcBorders>
            <w:vAlign w:val="center"/>
          </w:tcPr>
          <w:p w:rsidR="001E271F" w:rsidRPr="003D36B0" w:rsidRDefault="00E318E2" w:rsidP="002D539D">
            <w:pPr>
              <w:jc w:val="center"/>
              <w:rPr>
                <w:sz w:val="22"/>
                <w:szCs w:val="22"/>
              </w:rPr>
            </w:pPr>
            <w:r w:rsidRPr="003D36B0">
              <w:rPr>
                <w:sz w:val="22"/>
                <w:szCs w:val="22"/>
              </w:rPr>
              <w:t>Friday</w:t>
            </w:r>
          </w:p>
        </w:tc>
      </w:tr>
      <w:tr w:rsidR="0049560F" w:rsidRPr="003D36B0" w:rsidTr="002D539D">
        <w:tc>
          <w:tcPr>
            <w:tcW w:w="896" w:type="dxa"/>
            <w:tcBorders>
              <w:top w:val="thinThickThinSmallGap" w:sz="24" w:space="0" w:color="auto"/>
            </w:tcBorders>
            <w:vAlign w:val="center"/>
          </w:tcPr>
          <w:p w:rsidR="00E318E2" w:rsidRPr="003D36B0" w:rsidRDefault="00E318E2" w:rsidP="002D539D">
            <w:pPr>
              <w:jc w:val="center"/>
              <w:rPr>
                <w:sz w:val="22"/>
                <w:szCs w:val="22"/>
              </w:rPr>
            </w:pPr>
            <w:r w:rsidRPr="003D36B0">
              <w:rPr>
                <w:sz w:val="22"/>
                <w:szCs w:val="22"/>
              </w:rPr>
              <w:t>Jan 13/15</w:t>
            </w:r>
          </w:p>
        </w:tc>
        <w:tc>
          <w:tcPr>
            <w:tcW w:w="2136" w:type="dxa"/>
            <w:vMerge w:val="restart"/>
            <w:tcBorders>
              <w:top w:val="thinThickThinSmallGap" w:sz="24" w:space="0" w:color="auto"/>
            </w:tcBorders>
            <w:vAlign w:val="center"/>
          </w:tcPr>
          <w:p w:rsidR="00E318E2" w:rsidRPr="003D36B0" w:rsidRDefault="00E318E2" w:rsidP="002D539D">
            <w:pPr>
              <w:jc w:val="center"/>
              <w:rPr>
                <w:sz w:val="22"/>
                <w:szCs w:val="22"/>
              </w:rPr>
            </w:pPr>
            <w:r w:rsidRPr="003D36B0">
              <w:rPr>
                <w:sz w:val="22"/>
                <w:szCs w:val="22"/>
              </w:rPr>
              <w:t>Unit 1:</w:t>
            </w:r>
          </w:p>
          <w:p w:rsidR="00E318E2" w:rsidRPr="003D36B0" w:rsidRDefault="00E318E2" w:rsidP="002D539D">
            <w:pPr>
              <w:jc w:val="center"/>
              <w:rPr>
                <w:sz w:val="22"/>
                <w:szCs w:val="22"/>
              </w:rPr>
            </w:pPr>
            <w:r w:rsidRPr="003D36B0">
              <w:rPr>
                <w:sz w:val="22"/>
                <w:szCs w:val="22"/>
              </w:rPr>
              <w:t>Getting Ready</w:t>
            </w:r>
          </w:p>
          <w:p w:rsidR="00E318E2" w:rsidRPr="003D36B0" w:rsidRDefault="00E318E2" w:rsidP="002D539D">
            <w:pPr>
              <w:jc w:val="center"/>
              <w:rPr>
                <w:sz w:val="22"/>
                <w:szCs w:val="22"/>
              </w:rPr>
            </w:pPr>
            <w:r w:rsidRPr="003D36B0">
              <w:rPr>
                <w:sz w:val="22"/>
                <w:szCs w:val="22"/>
              </w:rPr>
              <w:t>(Chapters 0-5</w:t>
            </w:r>
            <w:r w:rsidR="0056268D" w:rsidRPr="003D36B0">
              <w:rPr>
                <w:sz w:val="22"/>
                <w:szCs w:val="22"/>
              </w:rPr>
              <w:t>,</w:t>
            </w:r>
            <w:r w:rsidRPr="003D36B0">
              <w:rPr>
                <w:sz w:val="22"/>
                <w:szCs w:val="22"/>
              </w:rPr>
              <w:t xml:space="preserve"> 7)</w:t>
            </w:r>
          </w:p>
        </w:tc>
        <w:tc>
          <w:tcPr>
            <w:tcW w:w="2159" w:type="dxa"/>
            <w:tcBorders>
              <w:top w:val="thinThickThinSmallGap" w:sz="24" w:space="0" w:color="auto"/>
            </w:tcBorders>
            <w:vAlign w:val="center"/>
          </w:tcPr>
          <w:p w:rsidR="00E318E2" w:rsidRPr="003D36B0" w:rsidRDefault="00AE0465" w:rsidP="002D539D">
            <w:pPr>
              <w:jc w:val="center"/>
              <w:rPr>
                <w:sz w:val="22"/>
                <w:szCs w:val="22"/>
              </w:rPr>
            </w:pPr>
            <w:r>
              <w:rPr>
                <w:sz w:val="22"/>
                <w:szCs w:val="22"/>
              </w:rPr>
              <w:t>Chapters</w:t>
            </w:r>
            <w:r w:rsidR="00E318E2" w:rsidRPr="003D36B0">
              <w:rPr>
                <w:sz w:val="22"/>
                <w:szCs w:val="22"/>
              </w:rPr>
              <w:t xml:space="preserve"> 0-2</w:t>
            </w:r>
          </w:p>
        </w:tc>
        <w:tc>
          <w:tcPr>
            <w:tcW w:w="2160" w:type="dxa"/>
            <w:tcBorders>
              <w:top w:val="thinThickThinSmallGap" w:sz="24" w:space="0" w:color="auto"/>
            </w:tcBorders>
            <w:vAlign w:val="center"/>
          </w:tcPr>
          <w:p w:rsidR="00E318E2" w:rsidRPr="003D36B0" w:rsidRDefault="00C51660" w:rsidP="002D539D">
            <w:pPr>
              <w:jc w:val="center"/>
              <w:rPr>
                <w:sz w:val="22"/>
                <w:szCs w:val="22"/>
              </w:rPr>
            </w:pPr>
            <w:r w:rsidRPr="003D36B0">
              <w:rPr>
                <w:sz w:val="22"/>
                <w:szCs w:val="22"/>
              </w:rPr>
              <w:t>Unit Conversions</w:t>
            </w:r>
          </w:p>
        </w:tc>
        <w:tc>
          <w:tcPr>
            <w:tcW w:w="2161" w:type="dxa"/>
            <w:tcBorders>
              <w:top w:val="thinThickThinSmallGap" w:sz="24" w:space="0" w:color="auto"/>
            </w:tcBorders>
            <w:vAlign w:val="center"/>
          </w:tcPr>
          <w:p w:rsidR="00E318E2" w:rsidRPr="003D36B0" w:rsidRDefault="00C51660" w:rsidP="002D539D">
            <w:pPr>
              <w:jc w:val="center"/>
              <w:rPr>
                <w:sz w:val="22"/>
                <w:szCs w:val="22"/>
              </w:rPr>
            </w:pPr>
            <w:r w:rsidRPr="003D36B0">
              <w:rPr>
                <w:sz w:val="22"/>
                <w:szCs w:val="22"/>
              </w:rPr>
              <w:t>Exp 1: Calibration of Volumetric Glassware</w:t>
            </w:r>
          </w:p>
        </w:tc>
      </w:tr>
      <w:tr w:rsidR="001E7E2E" w:rsidRPr="003D36B0" w:rsidTr="002D539D">
        <w:tc>
          <w:tcPr>
            <w:tcW w:w="896" w:type="dxa"/>
            <w:vAlign w:val="center"/>
          </w:tcPr>
          <w:p w:rsidR="00E318E2" w:rsidRPr="003D36B0" w:rsidRDefault="00E318E2" w:rsidP="002D539D">
            <w:pPr>
              <w:jc w:val="center"/>
              <w:rPr>
                <w:sz w:val="22"/>
                <w:szCs w:val="22"/>
              </w:rPr>
            </w:pPr>
            <w:r w:rsidRPr="003D36B0">
              <w:rPr>
                <w:sz w:val="22"/>
                <w:szCs w:val="22"/>
              </w:rPr>
              <w:t>Jan 20/22</w:t>
            </w:r>
          </w:p>
        </w:tc>
        <w:tc>
          <w:tcPr>
            <w:tcW w:w="2136" w:type="dxa"/>
            <w:vMerge/>
            <w:vAlign w:val="center"/>
          </w:tcPr>
          <w:p w:rsidR="00E318E2" w:rsidRPr="003D36B0" w:rsidRDefault="00E318E2" w:rsidP="002D539D">
            <w:pPr>
              <w:jc w:val="center"/>
              <w:rPr>
                <w:sz w:val="22"/>
                <w:szCs w:val="22"/>
              </w:rPr>
            </w:pPr>
          </w:p>
        </w:tc>
        <w:tc>
          <w:tcPr>
            <w:tcW w:w="2159" w:type="dxa"/>
            <w:vAlign w:val="center"/>
          </w:tcPr>
          <w:p w:rsidR="00E318E2" w:rsidRPr="003D36B0" w:rsidRDefault="00AE0465" w:rsidP="002D539D">
            <w:pPr>
              <w:jc w:val="center"/>
              <w:rPr>
                <w:sz w:val="22"/>
                <w:szCs w:val="22"/>
              </w:rPr>
            </w:pPr>
            <w:r>
              <w:rPr>
                <w:sz w:val="22"/>
                <w:szCs w:val="22"/>
              </w:rPr>
              <w:t>C</w:t>
            </w:r>
            <w:r w:rsidR="00E318E2" w:rsidRPr="003D36B0">
              <w:rPr>
                <w:sz w:val="22"/>
                <w:szCs w:val="22"/>
              </w:rPr>
              <w:t>hapters 3,</w:t>
            </w:r>
            <w:r>
              <w:rPr>
                <w:sz w:val="22"/>
                <w:szCs w:val="22"/>
              </w:rPr>
              <w:t xml:space="preserve"> </w:t>
            </w:r>
            <w:r w:rsidR="00E318E2" w:rsidRPr="003D36B0">
              <w:rPr>
                <w:sz w:val="22"/>
                <w:szCs w:val="22"/>
              </w:rPr>
              <w:t>4</w:t>
            </w:r>
          </w:p>
        </w:tc>
        <w:tc>
          <w:tcPr>
            <w:tcW w:w="2160" w:type="dxa"/>
            <w:vAlign w:val="center"/>
          </w:tcPr>
          <w:p w:rsidR="00E318E2" w:rsidRPr="003D36B0" w:rsidRDefault="00C51660" w:rsidP="002D539D">
            <w:pPr>
              <w:jc w:val="center"/>
              <w:rPr>
                <w:sz w:val="22"/>
                <w:szCs w:val="22"/>
              </w:rPr>
            </w:pPr>
            <w:r w:rsidRPr="003D36B0">
              <w:rPr>
                <w:sz w:val="22"/>
                <w:szCs w:val="22"/>
              </w:rPr>
              <w:t>Exp 4: Penny statistics</w:t>
            </w:r>
          </w:p>
        </w:tc>
        <w:tc>
          <w:tcPr>
            <w:tcW w:w="2161" w:type="dxa"/>
            <w:vAlign w:val="center"/>
          </w:tcPr>
          <w:p w:rsidR="00E318E2" w:rsidRPr="003D36B0" w:rsidRDefault="00C51660" w:rsidP="002D539D">
            <w:pPr>
              <w:jc w:val="center"/>
              <w:rPr>
                <w:sz w:val="22"/>
                <w:szCs w:val="22"/>
              </w:rPr>
            </w:pPr>
            <w:commentRangeStart w:id="2"/>
            <w:r w:rsidRPr="003D36B0">
              <w:rPr>
                <w:sz w:val="22"/>
                <w:szCs w:val="22"/>
              </w:rPr>
              <w:t>Exp 5: Statistical Evaluation of  pH Indicators</w:t>
            </w:r>
            <w:commentRangeEnd w:id="2"/>
            <w:r w:rsidR="001F43F9">
              <w:rPr>
                <w:rStyle w:val="CommentReference"/>
              </w:rPr>
              <w:commentReference w:id="2"/>
            </w:r>
          </w:p>
        </w:tc>
      </w:tr>
      <w:tr w:rsidR="001E7E2E" w:rsidRPr="003D36B0" w:rsidTr="002D539D">
        <w:tc>
          <w:tcPr>
            <w:tcW w:w="896" w:type="dxa"/>
            <w:tcBorders>
              <w:bottom w:val="thinThickThinSmallGap" w:sz="24" w:space="0" w:color="auto"/>
            </w:tcBorders>
            <w:vAlign w:val="center"/>
          </w:tcPr>
          <w:p w:rsidR="00E318E2" w:rsidRPr="003D36B0" w:rsidRDefault="00E318E2" w:rsidP="002D539D">
            <w:pPr>
              <w:jc w:val="center"/>
              <w:rPr>
                <w:sz w:val="22"/>
                <w:szCs w:val="22"/>
              </w:rPr>
            </w:pPr>
            <w:r w:rsidRPr="003D36B0">
              <w:rPr>
                <w:sz w:val="22"/>
                <w:szCs w:val="22"/>
              </w:rPr>
              <w:t>Jan 27/29</w:t>
            </w:r>
          </w:p>
        </w:tc>
        <w:tc>
          <w:tcPr>
            <w:tcW w:w="2136" w:type="dxa"/>
            <w:vMerge/>
            <w:tcBorders>
              <w:bottom w:val="thinThickThinSmallGap" w:sz="24" w:space="0" w:color="auto"/>
            </w:tcBorders>
            <w:vAlign w:val="center"/>
          </w:tcPr>
          <w:p w:rsidR="00E318E2" w:rsidRPr="003D36B0" w:rsidRDefault="00E318E2" w:rsidP="002D539D">
            <w:pPr>
              <w:jc w:val="center"/>
              <w:rPr>
                <w:sz w:val="22"/>
                <w:szCs w:val="22"/>
              </w:rPr>
            </w:pPr>
          </w:p>
        </w:tc>
        <w:tc>
          <w:tcPr>
            <w:tcW w:w="2159" w:type="dxa"/>
            <w:tcBorders>
              <w:bottom w:val="thinThickThinSmallGap" w:sz="24" w:space="0" w:color="auto"/>
            </w:tcBorders>
            <w:vAlign w:val="center"/>
          </w:tcPr>
          <w:p w:rsidR="00E318E2" w:rsidRPr="003D36B0" w:rsidRDefault="00AE0465" w:rsidP="002D539D">
            <w:pPr>
              <w:jc w:val="center"/>
              <w:rPr>
                <w:sz w:val="22"/>
                <w:szCs w:val="22"/>
              </w:rPr>
            </w:pPr>
            <w:r>
              <w:rPr>
                <w:sz w:val="22"/>
                <w:szCs w:val="22"/>
              </w:rPr>
              <w:t>C</w:t>
            </w:r>
            <w:r w:rsidR="00E318E2" w:rsidRPr="003D36B0">
              <w:rPr>
                <w:sz w:val="22"/>
                <w:szCs w:val="22"/>
              </w:rPr>
              <w:t>hapters 5, 7</w:t>
            </w:r>
          </w:p>
        </w:tc>
        <w:tc>
          <w:tcPr>
            <w:tcW w:w="2160" w:type="dxa"/>
            <w:tcBorders>
              <w:bottom w:val="thinThickThinSmallGap" w:sz="24" w:space="0" w:color="auto"/>
            </w:tcBorders>
            <w:vAlign w:val="center"/>
          </w:tcPr>
          <w:p w:rsidR="00E318E2" w:rsidRPr="003D36B0" w:rsidRDefault="00C51660" w:rsidP="007B39A8">
            <w:pPr>
              <w:jc w:val="center"/>
              <w:rPr>
                <w:sz w:val="22"/>
                <w:szCs w:val="22"/>
              </w:rPr>
            </w:pPr>
            <w:r w:rsidRPr="003D36B0">
              <w:rPr>
                <w:sz w:val="22"/>
                <w:szCs w:val="22"/>
              </w:rPr>
              <w:t xml:space="preserve">Exp </w:t>
            </w:r>
            <w:r w:rsidR="007B39A8">
              <w:rPr>
                <w:sz w:val="22"/>
                <w:szCs w:val="22"/>
              </w:rPr>
              <w:t xml:space="preserve">5 (cont): </w:t>
            </w:r>
          </w:p>
        </w:tc>
        <w:tc>
          <w:tcPr>
            <w:tcW w:w="2161" w:type="dxa"/>
            <w:tcBorders>
              <w:bottom w:val="thinThickThinSmallGap" w:sz="24" w:space="0" w:color="auto"/>
            </w:tcBorders>
            <w:vAlign w:val="center"/>
          </w:tcPr>
          <w:p w:rsidR="00E318E2" w:rsidRPr="003D36B0" w:rsidRDefault="00C51660" w:rsidP="002D539D">
            <w:pPr>
              <w:jc w:val="center"/>
              <w:rPr>
                <w:sz w:val="22"/>
                <w:szCs w:val="22"/>
              </w:rPr>
            </w:pPr>
            <w:commentRangeStart w:id="3"/>
            <w:r w:rsidRPr="003D36B0">
              <w:rPr>
                <w:sz w:val="22"/>
                <w:szCs w:val="22"/>
              </w:rPr>
              <w:t>Project 1:</w:t>
            </w:r>
          </w:p>
          <w:p w:rsidR="00C51660" w:rsidRPr="003D36B0" w:rsidRDefault="00C51660" w:rsidP="002D539D">
            <w:pPr>
              <w:jc w:val="center"/>
              <w:rPr>
                <w:sz w:val="22"/>
                <w:szCs w:val="22"/>
              </w:rPr>
            </w:pPr>
            <w:r w:rsidRPr="003D36B0">
              <w:rPr>
                <w:sz w:val="22"/>
                <w:szCs w:val="22"/>
              </w:rPr>
              <w:t>Is our old TRIS still good?</w:t>
            </w:r>
            <w:commentRangeEnd w:id="3"/>
            <w:r w:rsidR="001F43F9">
              <w:rPr>
                <w:rStyle w:val="CommentReference"/>
              </w:rPr>
              <w:commentReference w:id="3"/>
            </w:r>
          </w:p>
        </w:tc>
      </w:tr>
      <w:tr w:rsidR="001F43F9" w:rsidRPr="003D36B0" w:rsidTr="00304A7C">
        <w:tc>
          <w:tcPr>
            <w:tcW w:w="896" w:type="dxa"/>
            <w:tcBorders>
              <w:top w:val="thinThickThinSmallGap" w:sz="24" w:space="0" w:color="auto"/>
            </w:tcBorders>
            <w:vAlign w:val="center"/>
          </w:tcPr>
          <w:p w:rsidR="001F43F9" w:rsidRPr="003D36B0" w:rsidRDefault="001F43F9" w:rsidP="002D539D">
            <w:pPr>
              <w:jc w:val="center"/>
              <w:rPr>
                <w:sz w:val="22"/>
                <w:szCs w:val="22"/>
              </w:rPr>
            </w:pPr>
            <w:r w:rsidRPr="003D36B0">
              <w:rPr>
                <w:sz w:val="22"/>
                <w:szCs w:val="22"/>
              </w:rPr>
              <w:t>Feb 3/5</w:t>
            </w:r>
          </w:p>
        </w:tc>
        <w:tc>
          <w:tcPr>
            <w:tcW w:w="2136" w:type="dxa"/>
            <w:vMerge w:val="restart"/>
            <w:tcBorders>
              <w:top w:val="thinThickThinSmallGap" w:sz="24" w:space="0" w:color="auto"/>
            </w:tcBorders>
            <w:vAlign w:val="center"/>
          </w:tcPr>
          <w:p w:rsidR="001F43F9" w:rsidRPr="003D36B0" w:rsidRDefault="001F43F9" w:rsidP="002D539D">
            <w:pPr>
              <w:jc w:val="center"/>
              <w:rPr>
                <w:sz w:val="22"/>
                <w:szCs w:val="22"/>
              </w:rPr>
            </w:pPr>
            <w:r w:rsidRPr="003D36B0">
              <w:rPr>
                <w:sz w:val="22"/>
                <w:szCs w:val="22"/>
              </w:rPr>
              <w:t>Unit 2:</w:t>
            </w:r>
          </w:p>
          <w:p w:rsidR="001F43F9" w:rsidRPr="003D36B0" w:rsidRDefault="001F43F9" w:rsidP="002D539D">
            <w:pPr>
              <w:jc w:val="center"/>
              <w:rPr>
                <w:sz w:val="22"/>
                <w:szCs w:val="22"/>
              </w:rPr>
            </w:pPr>
            <w:r w:rsidRPr="003D36B0">
              <w:rPr>
                <w:sz w:val="22"/>
                <w:szCs w:val="22"/>
              </w:rPr>
              <w:t>Spectrophotometers</w:t>
            </w:r>
          </w:p>
          <w:p w:rsidR="001F43F9" w:rsidRPr="003D36B0" w:rsidRDefault="001F43F9" w:rsidP="002D539D">
            <w:pPr>
              <w:jc w:val="center"/>
              <w:rPr>
                <w:sz w:val="22"/>
                <w:szCs w:val="22"/>
              </w:rPr>
            </w:pPr>
            <w:r w:rsidRPr="003D36B0">
              <w:rPr>
                <w:sz w:val="22"/>
                <w:szCs w:val="22"/>
              </w:rPr>
              <w:t>(Chapters 18-20)</w:t>
            </w:r>
          </w:p>
        </w:tc>
        <w:tc>
          <w:tcPr>
            <w:tcW w:w="2159" w:type="dxa"/>
            <w:tcBorders>
              <w:top w:val="thinThickThinSmallGap" w:sz="24" w:space="0" w:color="auto"/>
            </w:tcBorders>
            <w:vAlign w:val="center"/>
          </w:tcPr>
          <w:p w:rsidR="001F43F9" w:rsidRPr="003D36B0" w:rsidRDefault="001F43F9" w:rsidP="002D539D">
            <w:pPr>
              <w:jc w:val="center"/>
              <w:rPr>
                <w:sz w:val="22"/>
                <w:szCs w:val="22"/>
              </w:rPr>
            </w:pPr>
            <w:r w:rsidRPr="003D36B0">
              <w:rPr>
                <w:sz w:val="22"/>
                <w:szCs w:val="22"/>
              </w:rPr>
              <w:t>Chapter 18</w:t>
            </w:r>
          </w:p>
        </w:tc>
        <w:tc>
          <w:tcPr>
            <w:tcW w:w="4321" w:type="dxa"/>
            <w:gridSpan w:val="2"/>
            <w:tcBorders>
              <w:top w:val="thinThickThinSmallGap" w:sz="24" w:space="0" w:color="auto"/>
            </w:tcBorders>
            <w:vAlign w:val="center"/>
          </w:tcPr>
          <w:p w:rsidR="001F43F9" w:rsidRPr="003D36B0" w:rsidRDefault="001F43F9" w:rsidP="002D539D">
            <w:pPr>
              <w:jc w:val="center"/>
              <w:rPr>
                <w:sz w:val="22"/>
                <w:szCs w:val="22"/>
              </w:rPr>
            </w:pPr>
            <w:r w:rsidRPr="003D36B0">
              <w:rPr>
                <w:sz w:val="22"/>
                <w:szCs w:val="22"/>
              </w:rPr>
              <w:t>How do specs work? Food color fun!</w:t>
            </w:r>
          </w:p>
        </w:tc>
      </w:tr>
      <w:tr w:rsidR="001E7E2E" w:rsidRPr="003D36B0" w:rsidTr="002D539D">
        <w:tc>
          <w:tcPr>
            <w:tcW w:w="896" w:type="dxa"/>
            <w:tcBorders>
              <w:bottom w:val="single" w:sz="4" w:space="0" w:color="auto"/>
            </w:tcBorders>
            <w:vAlign w:val="center"/>
          </w:tcPr>
          <w:p w:rsidR="00C51660" w:rsidRPr="003D36B0" w:rsidRDefault="00C51660" w:rsidP="002D539D">
            <w:pPr>
              <w:jc w:val="center"/>
              <w:rPr>
                <w:sz w:val="22"/>
                <w:szCs w:val="22"/>
              </w:rPr>
            </w:pPr>
            <w:r w:rsidRPr="003D36B0">
              <w:rPr>
                <w:sz w:val="22"/>
                <w:szCs w:val="22"/>
              </w:rPr>
              <w:t>Feb 10/12</w:t>
            </w:r>
          </w:p>
        </w:tc>
        <w:tc>
          <w:tcPr>
            <w:tcW w:w="2136" w:type="dxa"/>
            <w:vMerge/>
            <w:tcBorders>
              <w:bottom w:val="single" w:sz="4" w:space="0" w:color="auto"/>
            </w:tcBorders>
            <w:vAlign w:val="center"/>
          </w:tcPr>
          <w:p w:rsidR="00C51660" w:rsidRPr="003D36B0" w:rsidRDefault="00C51660" w:rsidP="002D539D">
            <w:pPr>
              <w:jc w:val="center"/>
              <w:rPr>
                <w:sz w:val="22"/>
                <w:szCs w:val="22"/>
              </w:rPr>
            </w:pPr>
          </w:p>
        </w:tc>
        <w:tc>
          <w:tcPr>
            <w:tcW w:w="2159" w:type="dxa"/>
            <w:tcBorders>
              <w:bottom w:val="single" w:sz="4" w:space="0" w:color="auto"/>
            </w:tcBorders>
            <w:vAlign w:val="center"/>
          </w:tcPr>
          <w:p w:rsidR="00C51660" w:rsidRPr="003D36B0" w:rsidRDefault="0049560F" w:rsidP="002D539D">
            <w:pPr>
              <w:jc w:val="center"/>
              <w:rPr>
                <w:sz w:val="22"/>
                <w:szCs w:val="22"/>
              </w:rPr>
            </w:pPr>
            <w:r w:rsidRPr="003D36B0">
              <w:rPr>
                <w:sz w:val="22"/>
                <w:szCs w:val="22"/>
              </w:rPr>
              <w:t>Chapter 19</w:t>
            </w:r>
          </w:p>
          <w:p w:rsidR="002D539D" w:rsidRPr="003D36B0" w:rsidRDefault="002D539D" w:rsidP="002D539D">
            <w:pPr>
              <w:jc w:val="center"/>
              <w:rPr>
                <w:sz w:val="22"/>
                <w:szCs w:val="22"/>
              </w:rPr>
            </w:pPr>
          </w:p>
          <w:p w:rsidR="002D539D" w:rsidRPr="003D36B0" w:rsidRDefault="002D539D" w:rsidP="002D539D">
            <w:pPr>
              <w:jc w:val="center"/>
              <w:rPr>
                <w:sz w:val="22"/>
                <w:szCs w:val="22"/>
              </w:rPr>
            </w:pPr>
            <w:r w:rsidRPr="003D36B0">
              <w:rPr>
                <w:sz w:val="22"/>
                <w:szCs w:val="22"/>
              </w:rPr>
              <w:t>Career Fair</w:t>
            </w:r>
          </w:p>
        </w:tc>
        <w:tc>
          <w:tcPr>
            <w:tcW w:w="2160" w:type="dxa"/>
            <w:tcBorders>
              <w:bottom w:val="single" w:sz="4" w:space="0" w:color="auto"/>
            </w:tcBorders>
            <w:vAlign w:val="center"/>
          </w:tcPr>
          <w:p w:rsidR="00C51660" w:rsidRPr="003D36B0" w:rsidRDefault="001F43F9" w:rsidP="002D539D">
            <w:pPr>
              <w:jc w:val="center"/>
              <w:rPr>
                <w:sz w:val="22"/>
                <w:szCs w:val="22"/>
              </w:rPr>
            </w:pPr>
            <w:r w:rsidRPr="003D36B0">
              <w:rPr>
                <w:sz w:val="22"/>
                <w:szCs w:val="22"/>
              </w:rPr>
              <w:t>Exp 24</w:t>
            </w:r>
            <w:r>
              <w:rPr>
                <w:sz w:val="22"/>
                <w:szCs w:val="22"/>
              </w:rPr>
              <w:t>: Determination of nitrite in aquarium water</w:t>
            </w:r>
          </w:p>
        </w:tc>
        <w:tc>
          <w:tcPr>
            <w:tcW w:w="2161" w:type="dxa"/>
            <w:tcBorders>
              <w:bottom w:val="single" w:sz="4" w:space="0" w:color="auto"/>
            </w:tcBorders>
            <w:vAlign w:val="center"/>
          </w:tcPr>
          <w:p w:rsidR="0049560F" w:rsidRPr="003D36B0" w:rsidRDefault="001F43F9" w:rsidP="002D539D">
            <w:pPr>
              <w:jc w:val="center"/>
              <w:rPr>
                <w:sz w:val="22"/>
                <w:szCs w:val="22"/>
              </w:rPr>
            </w:pPr>
            <w:r w:rsidRPr="003D36B0">
              <w:rPr>
                <w:sz w:val="22"/>
                <w:szCs w:val="22"/>
              </w:rPr>
              <w:t>Exp 26: Spectrophotometric analysis of a mixture</w:t>
            </w:r>
          </w:p>
        </w:tc>
      </w:tr>
      <w:tr w:rsidR="001E7E2E" w:rsidRPr="003D36B0" w:rsidTr="002D539D">
        <w:tc>
          <w:tcPr>
            <w:tcW w:w="896" w:type="dxa"/>
            <w:tcBorders>
              <w:bottom w:val="thinThickThinSmallGap" w:sz="24" w:space="0" w:color="auto"/>
            </w:tcBorders>
            <w:vAlign w:val="center"/>
          </w:tcPr>
          <w:p w:rsidR="00C51660" w:rsidRPr="003D36B0" w:rsidRDefault="00C51660" w:rsidP="002D539D">
            <w:pPr>
              <w:jc w:val="center"/>
              <w:rPr>
                <w:sz w:val="22"/>
                <w:szCs w:val="22"/>
              </w:rPr>
            </w:pPr>
            <w:r w:rsidRPr="003D36B0">
              <w:rPr>
                <w:sz w:val="22"/>
                <w:szCs w:val="22"/>
              </w:rPr>
              <w:t>Feb 17/19</w:t>
            </w:r>
          </w:p>
        </w:tc>
        <w:tc>
          <w:tcPr>
            <w:tcW w:w="2136" w:type="dxa"/>
            <w:vMerge/>
            <w:tcBorders>
              <w:bottom w:val="thinThickThinSmallGap" w:sz="24" w:space="0" w:color="auto"/>
            </w:tcBorders>
            <w:vAlign w:val="center"/>
          </w:tcPr>
          <w:p w:rsidR="00C51660" w:rsidRPr="003D36B0" w:rsidRDefault="00C51660" w:rsidP="002D539D">
            <w:pPr>
              <w:jc w:val="center"/>
              <w:rPr>
                <w:sz w:val="22"/>
                <w:szCs w:val="22"/>
              </w:rPr>
            </w:pPr>
          </w:p>
        </w:tc>
        <w:tc>
          <w:tcPr>
            <w:tcW w:w="2159" w:type="dxa"/>
            <w:tcBorders>
              <w:bottom w:val="thinThickThinSmallGap" w:sz="24" w:space="0" w:color="auto"/>
            </w:tcBorders>
            <w:vAlign w:val="center"/>
          </w:tcPr>
          <w:p w:rsidR="00C51660" w:rsidRPr="003D36B0" w:rsidRDefault="0049560F" w:rsidP="002D539D">
            <w:pPr>
              <w:jc w:val="center"/>
              <w:rPr>
                <w:sz w:val="22"/>
                <w:szCs w:val="22"/>
              </w:rPr>
            </w:pPr>
            <w:r w:rsidRPr="003D36B0">
              <w:rPr>
                <w:sz w:val="22"/>
                <w:szCs w:val="22"/>
              </w:rPr>
              <w:t>Chapter 20</w:t>
            </w:r>
          </w:p>
        </w:tc>
        <w:tc>
          <w:tcPr>
            <w:tcW w:w="2160" w:type="dxa"/>
            <w:tcBorders>
              <w:bottom w:val="thinThickThinSmallGap" w:sz="24" w:space="0" w:color="auto"/>
            </w:tcBorders>
            <w:vAlign w:val="center"/>
          </w:tcPr>
          <w:p w:rsidR="00C51660" w:rsidRPr="003D36B0" w:rsidRDefault="0049560F" w:rsidP="002D539D">
            <w:pPr>
              <w:jc w:val="center"/>
              <w:rPr>
                <w:sz w:val="22"/>
                <w:szCs w:val="22"/>
              </w:rPr>
            </w:pPr>
            <w:r w:rsidRPr="003D36B0">
              <w:rPr>
                <w:sz w:val="22"/>
                <w:szCs w:val="22"/>
              </w:rPr>
              <w:t>Fancy specs</w:t>
            </w:r>
            <w:r w:rsidR="001E7E2E" w:rsidRPr="003D36B0">
              <w:rPr>
                <w:sz w:val="22"/>
                <w:szCs w:val="22"/>
              </w:rPr>
              <w:t xml:space="preserve"> (1)</w:t>
            </w:r>
          </w:p>
        </w:tc>
        <w:tc>
          <w:tcPr>
            <w:tcW w:w="2161" w:type="dxa"/>
            <w:tcBorders>
              <w:bottom w:val="thinThickThinSmallGap" w:sz="24" w:space="0" w:color="auto"/>
            </w:tcBorders>
            <w:vAlign w:val="center"/>
          </w:tcPr>
          <w:p w:rsidR="00C51660" w:rsidRPr="003D36B0" w:rsidRDefault="001E7E2E" w:rsidP="002D539D">
            <w:pPr>
              <w:jc w:val="center"/>
              <w:rPr>
                <w:sz w:val="22"/>
                <w:szCs w:val="22"/>
              </w:rPr>
            </w:pPr>
            <w:r w:rsidRPr="003D36B0">
              <w:rPr>
                <w:sz w:val="22"/>
                <w:szCs w:val="22"/>
              </w:rPr>
              <w:t>Fancy specs (2)</w:t>
            </w:r>
          </w:p>
        </w:tc>
      </w:tr>
      <w:tr w:rsidR="001E7E2E" w:rsidRPr="003D36B0" w:rsidTr="002D539D">
        <w:tc>
          <w:tcPr>
            <w:tcW w:w="896" w:type="dxa"/>
            <w:tcBorders>
              <w:top w:val="thinThickThinSmallGap" w:sz="24" w:space="0" w:color="auto"/>
            </w:tcBorders>
            <w:vAlign w:val="center"/>
          </w:tcPr>
          <w:p w:rsidR="001E7E2E" w:rsidRPr="003D36B0" w:rsidRDefault="001E7E2E" w:rsidP="002D539D">
            <w:pPr>
              <w:jc w:val="center"/>
              <w:rPr>
                <w:sz w:val="22"/>
                <w:szCs w:val="22"/>
              </w:rPr>
            </w:pPr>
            <w:r w:rsidRPr="003D36B0">
              <w:rPr>
                <w:sz w:val="22"/>
                <w:szCs w:val="22"/>
              </w:rPr>
              <w:t>Feb 24/26</w:t>
            </w:r>
          </w:p>
        </w:tc>
        <w:tc>
          <w:tcPr>
            <w:tcW w:w="2136" w:type="dxa"/>
            <w:vMerge w:val="restart"/>
            <w:tcBorders>
              <w:top w:val="thinThickThinSmallGap" w:sz="24" w:space="0" w:color="auto"/>
            </w:tcBorders>
            <w:vAlign w:val="center"/>
          </w:tcPr>
          <w:p w:rsidR="001E7E2E" w:rsidRPr="003D36B0" w:rsidRDefault="001E7E2E" w:rsidP="002D539D">
            <w:pPr>
              <w:jc w:val="center"/>
              <w:rPr>
                <w:sz w:val="22"/>
                <w:szCs w:val="22"/>
              </w:rPr>
            </w:pPr>
            <w:r w:rsidRPr="003D36B0">
              <w:rPr>
                <w:sz w:val="22"/>
                <w:szCs w:val="22"/>
              </w:rPr>
              <w:t>Unit 3:</w:t>
            </w:r>
          </w:p>
          <w:p w:rsidR="001E7E2E" w:rsidRPr="003D36B0" w:rsidRDefault="001E7E2E" w:rsidP="002D539D">
            <w:pPr>
              <w:jc w:val="center"/>
              <w:rPr>
                <w:sz w:val="22"/>
                <w:szCs w:val="22"/>
              </w:rPr>
            </w:pPr>
            <w:r w:rsidRPr="003D36B0">
              <w:rPr>
                <w:sz w:val="22"/>
                <w:szCs w:val="22"/>
              </w:rPr>
              <w:t>Titrations</w:t>
            </w:r>
          </w:p>
          <w:p w:rsidR="001E7E2E" w:rsidRPr="003D36B0" w:rsidRDefault="001E7E2E" w:rsidP="002D539D">
            <w:pPr>
              <w:jc w:val="center"/>
              <w:rPr>
                <w:sz w:val="22"/>
                <w:szCs w:val="22"/>
              </w:rPr>
            </w:pPr>
            <w:r w:rsidRPr="003D36B0">
              <w:rPr>
                <w:sz w:val="22"/>
                <w:szCs w:val="22"/>
              </w:rPr>
              <w:t>(Chapters 6, 8-13)</w:t>
            </w:r>
          </w:p>
        </w:tc>
        <w:tc>
          <w:tcPr>
            <w:tcW w:w="2159" w:type="dxa"/>
            <w:tcBorders>
              <w:top w:val="thinThickThinSmallGap" w:sz="24" w:space="0" w:color="auto"/>
            </w:tcBorders>
            <w:vAlign w:val="center"/>
          </w:tcPr>
          <w:p w:rsidR="001E7E2E" w:rsidRPr="003D36B0" w:rsidRDefault="003D36B0" w:rsidP="002D539D">
            <w:pPr>
              <w:jc w:val="center"/>
              <w:rPr>
                <w:sz w:val="22"/>
                <w:szCs w:val="22"/>
              </w:rPr>
            </w:pPr>
            <w:r>
              <w:rPr>
                <w:sz w:val="22"/>
                <w:szCs w:val="22"/>
              </w:rPr>
              <w:t>Chapters 6 and 8</w:t>
            </w:r>
          </w:p>
        </w:tc>
        <w:tc>
          <w:tcPr>
            <w:tcW w:w="2160" w:type="dxa"/>
            <w:tcBorders>
              <w:top w:val="thinThickThinSmallGap" w:sz="24" w:space="0" w:color="auto"/>
            </w:tcBorders>
            <w:vAlign w:val="center"/>
          </w:tcPr>
          <w:p w:rsidR="001E7E2E" w:rsidRPr="003D36B0" w:rsidRDefault="002D539D" w:rsidP="002D539D">
            <w:pPr>
              <w:jc w:val="center"/>
              <w:rPr>
                <w:sz w:val="22"/>
                <w:szCs w:val="22"/>
              </w:rPr>
            </w:pPr>
            <w:r w:rsidRPr="003D36B0">
              <w:rPr>
                <w:sz w:val="22"/>
                <w:szCs w:val="22"/>
              </w:rPr>
              <w:t>Exp 6: Preparing standard acid and base. Read Exp 7 also.</w:t>
            </w:r>
          </w:p>
        </w:tc>
        <w:tc>
          <w:tcPr>
            <w:tcW w:w="2161" w:type="dxa"/>
            <w:tcBorders>
              <w:top w:val="thinThickThinSmallGap" w:sz="24" w:space="0" w:color="auto"/>
            </w:tcBorders>
            <w:vAlign w:val="center"/>
          </w:tcPr>
          <w:p w:rsidR="001E7E2E" w:rsidRPr="003D36B0" w:rsidRDefault="002D539D" w:rsidP="002D539D">
            <w:pPr>
              <w:jc w:val="center"/>
              <w:rPr>
                <w:sz w:val="22"/>
                <w:szCs w:val="22"/>
              </w:rPr>
            </w:pPr>
            <w:r w:rsidRPr="003D36B0">
              <w:rPr>
                <w:sz w:val="22"/>
                <w:szCs w:val="22"/>
              </w:rPr>
              <w:t>Exp 8: Analysis of a mixture of carbonate and bicarbonate</w:t>
            </w:r>
          </w:p>
        </w:tc>
      </w:tr>
      <w:tr w:rsidR="001E7E2E" w:rsidRPr="003D36B0" w:rsidTr="002D539D">
        <w:tc>
          <w:tcPr>
            <w:tcW w:w="896" w:type="dxa"/>
            <w:vAlign w:val="center"/>
          </w:tcPr>
          <w:p w:rsidR="001E7E2E" w:rsidRPr="003D36B0" w:rsidRDefault="001E7E2E" w:rsidP="002D539D">
            <w:pPr>
              <w:jc w:val="center"/>
              <w:rPr>
                <w:sz w:val="22"/>
                <w:szCs w:val="22"/>
              </w:rPr>
            </w:pPr>
            <w:r w:rsidRPr="003D36B0">
              <w:rPr>
                <w:sz w:val="22"/>
                <w:szCs w:val="22"/>
              </w:rPr>
              <w:t>Mar 3/5</w:t>
            </w:r>
          </w:p>
        </w:tc>
        <w:tc>
          <w:tcPr>
            <w:tcW w:w="2136" w:type="dxa"/>
            <w:vMerge/>
            <w:vAlign w:val="center"/>
          </w:tcPr>
          <w:p w:rsidR="001E7E2E" w:rsidRPr="003D36B0" w:rsidRDefault="001E7E2E" w:rsidP="002D539D">
            <w:pPr>
              <w:jc w:val="center"/>
              <w:rPr>
                <w:sz w:val="22"/>
                <w:szCs w:val="22"/>
              </w:rPr>
            </w:pPr>
          </w:p>
        </w:tc>
        <w:tc>
          <w:tcPr>
            <w:tcW w:w="2159" w:type="dxa"/>
            <w:vAlign w:val="center"/>
          </w:tcPr>
          <w:p w:rsidR="001E7E2E" w:rsidRPr="003D36B0" w:rsidRDefault="00193CEA" w:rsidP="002D539D">
            <w:pPr>
              <w:jc w:val="center"/>
              <w:rPr>
                <w:sz w:val="22"/>
                <w:szCs w:val="22"/>
              </w:rPr>
            </w:pPr>
            <w:r>
              <w:rPr>
                <w:sz w:val="22"/>
                <w:szCs w:val="22"/>
              </w:rPr>
              <w:t>Chapters 9 and 10</w:t>
            </w:r>
          </w:p>
        </w:tc>
        <w:tc>
          <w:tcPr>
            <w:tcW w:w="2160" w:type="dxa"/>
            <w:vAlign w:val="center"/>
          </w:tcPr>
          <w:p w:rsidR="001E7E2E" w:rsidRPr="003D36B0" w:rsidRDefault="002D539D" w:rsidP="002D539D">
            <w:pPr>
              <w:jc w:val="center"/>
              <w:rPr>
                <w:sz w:val="22"/>
                <w:szCs w:val="22"/>
              </w:rPr>
            </w:pPr>
            <w:r w:rsidRPr="003D36B0">
              <w:rPr>
                <w:sz w:val="22"/>
                <w:szCs w:val="22"/>
              </w:rPr>
              <w:t>Exp 9: Analysis of an acid-base titration curve</w:t>
            </w:r>
          </w:p>
        </w:tc>
        <w:tc>
          <w:tcPr>
            <w:tcW w:w="2161" w:type="dxa"/>
            <w:vAlign w:val="center"/>
          </w:tcPr>
          <w:p w:rsidR="001E7E2E" w:rsidRPr="003D36B0" w:rsidRDefault="009D30CD" w:rsidP="009D30CD">
            <w:pPr>
              <w:jc w:val="center"/>
              <w:rPr>
                <w:sz w:val="22"/>
                <w:szCs w:val="22"/>
              </w:rPr>
            </w:pPr>
            <w:r>
              <w:rPr>
                <w:sz w:val="22"/>
                <w:szCs w:val="22"/>
              </w:rPr>
              <w:t>NO LAB</w:t>
            </w:r>
          </w:p>
        </w:tc>
      </w:tr>
      <w:tr w:rsidR="0056268D" w:rsidRPr="003D36B0" w:rsidTr="002D539D">
        <w:trPr>
          <w:trHeight w:val="562"/>
        </w:trPr>
        <w:tc>
          <w:tcPr>
            <w:tcW w:w="9512" w:type="dxa"/>
            <w:gridSpan w:val="5"/>
            <w:vAlign w:val="center"/>
          </w:tcPr>
          <w:p w:rsidR="0056268D" w:rsidRPr="003D36B0" w:rsidRDefault="0056268D" w:rsidP="002D539D">
            <w:pPr>
              <w:jc w:val="center"/>
              <w:rPr>
                <w:sz w:val="22"/>
                <w:szCs w:val="22"/>
              </w:rPr>
            </w:pPr>
            <w:r w:rsidRPr="003D36B0">
              <w:rPr>
                <w:sz w:val="22"/>
                <w:szCs w:val="22"/>
              </w:rPr>
              <w:t>Spring Break</w:t>
            </w:r>
          </w:p>
        </w:tc>
      </w:tr>
      <w:tr w:rsidR="001E7E2E" w:rsidRPr="003D36B0" w:rsidTr="002D539D">
        <w:tc>
          <w:tcPr>
            <w:tcW w:w="896" w:type="dxa"/>
            <w:tcBorders>
              <w:bottom w:val="single" w:sz="4" w:space="0" w:color="auto"/>
            </w:tcBorders>
            <w:vAlign w:val="center"/>
          </w:tcPr>
          <w:p w:rsidR="001E7E2E" w:rsidRPr="003D36B0" w:rsidRDefault="001E7E2E" w:rsidP="002D539D">
            <w:pPr>
              <w:jc w:val="center"/>
              <w:rPr>
                <w:sz w:val="22"/>
                <w:szCs w:val="22"/>
              </w:rPr>
            </w:pPr>
            <w:r w:rsidRPr="003D36B0">
              <w:rPr>
                <w:sz w:val="22"/>
                <w:szCs w:val="22"/>
              </w:rPr>
              <w:t>Mar 24/26</w:t>
            </w:r>
          </w:p>
        </w:tc>
        <w:tc>
          <w:tcPr>
            <w:tcW w:w="2136" w:type="dxa"/>
            <w:vMerge w:val="restart"/>
            <w:vAlign w:val="center"/>
          </w:tcPr>
          <w:p w:rsidR="001E7E2E" w:rsidRPr="003D36B0" w:rsidRDefault="001E7E2E" w:rsidP="002D539D">
            <w:pPr>
              <w:jc w:val="center"/>
              <w:rPr>
                <w:sz w:val="22"/>
                <w:szCs w:val="22"/>
              </w:rPr>
            </w:pPr>
            <w:r w:rsidRPr="003D36B0">
              <w:rPr>
                <w:sz w:val="22"/>
                <w:szCs w:val="22"/>
              </w:rPr>
              <w:t>Unit 3:</w:t>
            </w:r>
          </w:p>
          <w:p w:rsidR="001E7E2E" w:rsidRPr="003D36B0" w:rsidRDefault="001E7E2E" w:rsidP="002D539D">
            <w:pPr>
              <w:jc w:val="center"/>
              <w:rPr>
                <w:sz w:val="22"/>
                <w:szCs w:val="22"/>
              </w:rPr>
            </w:pPr>
            <w:r w:rsidRPr="003D36B0">
              <w:rPr>
                <w:sz w:val="22"/>
                <w:szCs w:val="22"/>
              </w:rPr>
              <w:t>Titrations</w:t>
            </w:r>
          </w:p>
          <w:p w:rsidR="001E7E2E" w:rsidRPr="003D36B0" w:rsidRDefault="001E7E2E" w:rsidP="002D539D">
            <w:pPr>
              <w:jc w:val="center"/>
              <w:rPr>
                <w:sz w:val="22"/>
                <w:szCs w:val="22"/>
              </w:rPr>
            </w:pPr>
            <w:r w:rsidRPr="003D36B0">
              <w:rPr>
                <w:sz w:val="22"/>
                <w:szCs w:val="22"/>
              </w:rPr>
              <w:t>(Chapters 6, 8-13)</w:t>
            </w:r>
          </w:p>
        </w:tc>
        <w:tc>
          <w:tcPr>
            <w:tcW w:w="2159" w:type="dxa"/>
            <w:tcBorders>
              <w:bottom w:val="single" w:sz="4" w:space="0" w:color="auto"/>
            </w:tcBorders>
            <w:vAlign w:val="center"/>
          </w:tcPr>
          <w:p w:rsidR="001E7E2E" w:rsidRPr="003D36B0" w:rsidRDefault="00193CEA" w:rsidP="002D539D">
            <w:pPr>
              <w:jc w:val="center"/>
              <w:rPr>
                <w:sz w:val="22"/>
                <w:szCs w:val="22"/>
              </w:rPr>
            </w:pPr>
            <w:r>
              <w:rPr>
                <w:sz w:val="22"/>
                <w:szCs w:val="22"/>
              </w:rPr>
              <w:t>Chapters 11 and 13</w:t>
            </w:r>
          </w:p>
        </w:tc>
        <w:tc>
          <w:tcPr>
            <w:tcW w:w="2160" w:type="dxa"/>
            <w:tcBorders>
              <w:bottom w:val="single" w:sz="4" w:space="0" w:color="auto"/>
            </w:tcBorders>
            <w:vAlign w:val="center"/>
          </w:tcPr>
          <w:p w:rsidR="001E7E2E" w:rsidRPr="003D36B0" w:rsidRDefault="003D36B0" w:rsidP="002D539D">
            <w:pPr>
              <w:jc w:val="center"/>
              <w:rPr>
                <w:sz w:val="22"/>
                <w:szCs w:val="22"/>
              </w:rPr>
            </w:pPr>
            <w:r w:rsidRPr="003D36B0">
              <w:rPr>
                <w:sz w:val="22"/>
                <w:szCs w:val="22"/>
              </w:rPr>
              <w:t>Exp 9 (extended): How about polyprotic acids?</w:t>
            </w:r>
          </w:p>
        </w:tc>
        <w:tc>
          <w:tcPr>
            <w:tcW w:w="2161" w:type="dxa"/>
            <w:tcBorders>
              <w:bottom w:val="single" w:sz="4" w:space="0" w:color="auto"/>
            </w:tcBorders>
            <w:vAlign w:val="center"/>
          </w:tcPr>
          <w:p w:rsidR="001E7E2E" w:rsidRPr="003D36B0" w:rsidRDefault="003D36B0" w:rsidP="002D539D">
            <w:pPr>
              <w:jc w:val="center"/>
              <w:rPr>
                <w:sz w:val="22"/>
                <w:szCs w:val="22"/>
              </w:rPr>
            </w:pPr>
            <w:r w:rsidRPr="003D36B0">
              <w:rPr>
                <w:sz w:val="22"/>
                <w:szCs w:val="22"/>
              </w:rPr>
              <w:t>Exp 12: EDTA titration of Ca</w:t>
            </w:r>
            <w:r w:rsidRPr="003D36B0">
              <w:rPr>
                <w:sz w:val="22"/>
                <w:szCs w:val="22"/>
                <w:vertAlign w:val="superscript"/>
              </w:rPr>
              <w:t>2+</w:t>
            </w:r>
            <w:r w:rsidRPr="003D36B0">
              <w:rPr>
                <w:sz w:val="22"/>
                <w:szCs w:val="22"/>
              </w:rPr>
              <w:t>and Mg</w:t>
            </w:r>
            <w:r w:rsidRPr="003D36B0">
              <w:rPr>
                <w:sz w:val="22"/>
                <w:szCs w:val="22"/>
                <w:vertAlign w:val="superscript"/>
              </w:rPr>
              <w:t>2+</w:t>
            </w:r>
            <w:r w:rsidRPr="003D36B0">
              <w:rPr>
                <w:sz w:val="22"/>
                <w:szCs w:val="22"/>
              </w:rPr>
              <w:t xml:space="preserve"> in natural waters</w:t>
            </w:r>
          </w:p>
        </w:tc>
      </w:tr>
      <w:tr w:rsidR="001E7E2E" w:rsidRPr="003D36B0" w:rsidTr="002D539D">
        <w:tc>
          <w:tcPr>
            <w:tcW w:w="896" w:type="dxa"/>
            <w:tcBorders>
              <w:bottom w:val="thinThickThinSmallGap" w:sz="24" w:space="0" w:color="auto"/>
            </w:tcBorders>
            <w:vAlign w:val="center"/>
          </w:tcPr>
          <w:p w:rsidR="001E7E2E" w:rsidRPr="003D36B0" w:rsidRDefault="001E7E2E" w:rsidP="002D539D">
            <w:pPr>
              <w:jc w:val="center"/>
              <w:rPr>
                <w:sz w:val="22"/>
                <w:szCs w:val="22"/>
              </w:rPr>
            </w:pPr>
            <w:r w:rsidRPr="003D36B0">
              <w:rPr>
                <w:sz w:val="22"/>
                <w:szCs w:val="22"/>
              </w:rPr>
              <w:t>Mar 31/Apr 2</w:t>
            </w:r>
          </w:p>
        </w:tc>
        <w:tc>
          <w:tcPr>
            <w:tcW w:w="2136" w:type="dxa"/>
            <w:vMerge/>
            <w:tcBorders>
              <w:bottom w:val="thinThickThinSmallGap" w:sz="24" w:space="0" w:color="auto"/>
            </w:tcBorders>
            <w:vAlign w:val="center"/>
          </w:tcPr>
          <w:p w:rsidR="001E7E2E" w:rsidRPr="003D36B0" w:rsidRDefault="001E7E2E" w:rsidP="002D539D">
            <w:pPr>
              <w:jc w:val="center"/>
              <w:rPr>
                <w:sz w:val="22"/>
                <w:szCs w:val="22"/>
              </w:rPr>
            </w:pPr>
          </w:p>
        </w:tc>
        <w:tc>
          <w:tcPr>
            <w:tcW w:w="2159" w:type="dxa"/>
            <w:tcBorders>
              <w:bottom w:val="thinThickThinSmallGap" w:sz="24" w:space="0" w:color="auto"/>
            </w:tcBorders>
            <w:vAlign w:val="center"/>
          </w:tcPr>
          <w:p w:rsidR="001E7E2E" w:rsidRPr="003D36B0" w:rsidRDefault="00193CEA" w:rsidP="002D539D">
            <w:pPr>
              <w:jc w:val="center"/>
              <w:rPr>
                <w:sz w:val="22"/>
                <w:szCs w:val="22"/>
              </w:rPr>
            </w:pPr>
            <w:r>
              <w:rPr>
                <w:sz w:val="22"/>
                <w:szCs w:val="22"/>
              </w:rPr>
              <w:t>Chapter 12</w:t>
            </w:r>
          </w:p>
        </w:tc>
        <w:tc>
          <w:tcPr>
            <w:tcW w:w="2160" w:type="dxa"/>
            <w:tcBorders>
              <w:bottom w:val="thinThickThinSmallGap" w:sz="24" w:space="0" w:color="auto"/>
            </w:tcBorders>
            <w:vAlign w:val="center"/>
          </w:tcPr>
          <w:p w:rsidR="001E7E2E" w:rsidRPr="003D36B0" w:rsidRDefault="003D36B0" w:rsidP="002D539D">
            <w:pPr>
              <w:jc w:val="center"/>
              <w:rPr>
                <w:sz w:val="22"/>
                <w:szCs w:val="22"/>
              </w:rPr>
            </w:pPr>
            <w:commentRangeStart w:id="4"/>
            <w:r w:rsidRPr="003D36B0">
              <w:rPr>
                <w:sz w:val="22"/>
                <w:szCs w:val="22"/>
              </w:rPr>
              <w:t>Project 2: How hard is the water around Unity?</w:t>
            </w:r>
            <w:commentRangeEnd w:id="4"/>
            <w:r w:rsidR="001F43F9">
              <w:rPr>
                <w:rStyle w:val="CommentReference"/>
              </w:rPr>
              <w:commentReference w:id="4"/>
            </w:r>
          </w:p>
        </w:tc>
        <w:tc>
          <w:tcPr>
            <w:tcW w:w="2161" w:type="dxa"/>
            <w:tcBorders>
              <w:bottom w:val="thinThickThinSmallGap" w:sz="24" w:space="0" w:color="auto"/>
            </w:tcBorders>
            <w:vAlign w:val="center"/>
          </w:tcPr>
          <w:p w:rsidR="001E7E2E" w:rsidRPr="003D36B0" w:rsidRDefault="003D36B0" w:rsidP="002D539D">
            <w:pPr>
              <w:jc w:val="center"/>
              <w:rPr>
                <w:sz w:val="22"/>
                <w:szCs w:val="22"/>
              </w:rPr>
            </w:pPr>
            <w:r w:rsidRPr="003D36B0">
              <w:rPr>
                <w:sz w:val="22"/>
                <w:szCs w:val="22"/>
              </w:rPr>
              <w:t>Project (cont)</w:t>
            </w:r>
          </w:p>
        </w:tc>
      </w:tr>
      <w:tr w:rsidR="001E7E2E" w:rsidRPr="003D36B0" w:rsidTr="002D539D">
        <w:tc>
          <w:tcPr>
            <w:tcW w:w="896" w:type="dxa"/>
            <w:tcBorders>
              <w:top w:val="thinThickThinSmallGap" w:sz="24" w:space="0" w:color="auto"/>
              <w:bottom w:val="single" w:sz="4" w:space="0" w:color="auto"/>
            </w:tcBorders>
            <w:vAlign w:val="center"/>
          </w:tcPr>
          <w:p w:rsidR="001E7E2E" w:rsidRPr="003D36B0" w:rsidRDefault="001E7E2E" w:rsidP="002D539D">
            <w:pPr>
              <w:jc w:val="center"/>
              <w:rPr>
                <w:sz w:val="22"/>
                <w:szCs w:val="22"/>
              </w:rPr>
            </w:pPr>
            <w:r w:rsidRPr="003D36B0">
              <w:rPr>
                <w:sz w:val="22"/>
                <w:szCs w:val="22"/>
              </w:rPr>
              <w:t>Apr 7/9</w:t>
            </w:r>
          </w:p>
        </w:tc>
        <w:tc>
          <w:tcPr>
            <w:tcW w:w="2136" w:type="dxa"/>
            <w:vMerge w:val="restart"/>
            <w:tcBorders>
              <w:top w:val="thinThickThinSmallGap" w:sz="24" w:space="0" w:color="auto"/>
            </w:tcBorders>
            <w:vAlign w:val="center"/>
          </w:tcPr>
          <w:p w:rsidR="001E7E2E" w:rsidRPr="003D36B0" w:rsidRDefault="001E7E2E" w:rsidP="002D539D">
            <w:pPr>
              <w:jc w:val="center"/>
              <w:rPr>
                <w:sz w:val="22"/>
                <w:szCs w:val="22"/>
              </w:rPr>
            </w:pPr>
            <w:r w:rsidRPr="003D36B0">
              <w:rPr>
                <w:sz w:val="22"/>
                <w:szCs w:val="22"/>
              </w:rPr>
              <w:t>Unit 4:</w:t>
            </w:r>
          </w:p>
          <w:p w:rsidR="001E7E2E" w:rsidRPr="003D36B0" w:rsidRDefault="001E7E2E" w:rsidP="002D539D">
            <w:pPr>
              <w:jc w:val="center"/>
              <w:rPr>
                <w:sz w:val="22"/>
                <w:szCs w:val="22"/>
              </w:rPr>
            </w:pPr>
            <w:r w:rsidRPr="003D36B0">
              <w:rPr>
                <w:sz w:val="22"/>
                <w:szCs w:val="22"/>
              </w:rPr>
              <w:t>Chromatography</w:t>
            </w:r>
          </w:p>
          <w:p w:rsidR="001E7E2E" w:rsidRPr="003D36B0" w:rsidRDefault="001E7E2E" w:rsidP="002D539D">
            <w:pPr>
              <w:jc w:val="center"/>
              <w:rPr>
                <w:sz w:val="22"/>
                <w:szCs w:val="22"/>
              </w:rPr>
            </w:pPr>
            <w:r w:rsidRPr="003D36B0">
              <w:rPr>
                <w:sz w:val="22"/>
                <w:szCs w:val="22"/>
              </w:rPr>
              <w:t>(Chapters 21-23)</w:t>
            </w:r>
          </w:p>
        </w:tc>
        <w:tc>
          <w:tcPr>
            <w:tcW w:w="2159" w:type="dxa"/>
            <w:tcBorders>
              <w:top w:val="thinThickThinSmallGap" w:sz="24" w:space="0" w:color="auto"/>
            </w:tcBorders>
            <w:vAlign w:val="center"/>
          </w:tcPr>
          <w:p w:rsidR="001E7E2E" w:rsidRPr="003D36B0" w:rsidRDefault="009D30CD" w:rsidP="002D539D">
            <w:pPr>
              <w:jc w:val="center"/>
              <w:rPr>
                <w:sz w:val="22"/>
                <w:szCs w:val="22"/>
              </w:rPr>
            </w:pPr>
            <w:r>
              <w:rPr>
                <w:sz w:val="22"/>
                <w:szCs w:val="22"/>
              </w:rPr>
              <w:t>Chapter 21</w:t>
            </w:r>
          </w:p>
        </w:tc>
        <w:tc>
          <w:tcPr>
            <w:tcW w:w="2160" w:type="dxa"/>
            <w:tcBorders>
              <w:top w:val="thinThickThinSmallGap" w:sz="24" w:space="0" w:color="auto"/>
            </w:tcBorders>
            <w:vAlign w:val="center"/>
          </w:tcPr>
          <w:p w:rsidR="001E7E2E" w:rsidRPr="003D36B0" w:rsidRDefault="002D539D" w:rsidP="002D539D">
            <w:pPr>
              <w:jc w:val="center"/>
              <w:rPr>
                <w:sz w:val="22"/>
                <w:szCs w:val="22"/>
              </w:rPr>
            </w:pPr>
            <w:r w:rsidRPr="003D36B0">
              <w:rPr>
                <w:sz w:val="22"/>
                <w:szCs w:val="22"/>
              </w:rPr>
              <w:t>Thin Layer Chromatography</w:t>
            </w:r>
          </w:p>
        </w:tc>
        <w:tc>
          <w:tcPr>
            <w:tcW w:w="2161" w:type="dxa"/>
            <w:tcBorders>
              <w:top w:val="thinThickThinSmallGap" w:sz="24" w:space="0" w:color="auto"/>
            </w:tcBorders>
            <w:vAlign w:val="center"/>
          </w:tcPr>
          <w:p w:rsidR="001E7E2E" w:rsidRPr="003D36B0" w:rsidRDefault="002D539D" w:rsidP="002D539D">
            <w:pPr>
              <w:jc w:val="center"/>
              <w:rPr>
                <w:sz w:val="22"/>
                <w:szCs w:val="22"/>
              </w:rPr>
            </w:pPr>
            <w:r w:rsidRPr="003D36B0">
              <w:rPr>
                <w:sz w:val="22"/>
                <w:szCs w:val="22"/>
              </w:rPr>
              <w:t>Exp 30: Properties of Ion-Exchange Resin</w:t>
            </w:r>
          </w:p>
        </w:tc>
      </w:tr>
      <w:tr w:rsidR="001E7E2E" w:rsidRPr="003D36B0" w:rsidTr="002D539D">
        <w:tc>
          <w:tcPr>
            <w:tcW w:w="896" w:type="dxa"/>
            <w:tcBorders>
              <w:bottom w:val="thinThickThinSmallGap" w:sz="24" w:space="0" w:color="auto"/>
            </w:tcBorders>
            <w:vAlign w:val="center"/>
          </w:tcPr>
          <w:p w:rsidR="001E7E2E" w:rsidRPr="003D36B0" w:rsidRDefault="001E7E2E" w:rsidP="002D539D">
            <w:pPr>
              <w:jc w:val="center"/>
              <w:rPr>
                <w:sz w:val="22"/>
                <w:szCs w:val="22"/>
              </w:rPr>
            </w:pPr>
            <w:r w:rsidRPr="003D36B0">
              <w:rPr>
                <w:sz w:val="22"/>
                <w:szCs w:val="22"/>
              </w:rPr>
              <w:t>Apr 14/16</w:t>
            </w:r>
          </w:p>
        </w:tc>
        <w:tc>
          <w:tcPr>
            <w:tcW w:w="2136" w:type="dxa"/>
            <w:vMerge/>
            <w:tcBorders>
              <w:bottom w:val="thinThickThinSmallGap" w:sz="24" w:space="0" w:color="auto"/>
            </w:tcBorders>
            <w:vAlign w:val="center"/>
          </w:tcPr>
          <w:p w:rsidR="001E7E2E" w:rsidRPr="003D36B0" w:rsidRDefault="001E7E2E" w:rsidP="002D539D">
            <w:pPr>
              <w:jc w:val="center"/>
              <w:rPr>
                <w:sz w:val="22"/>
                <w:szCs w:val="22"/>
              </w:rPr>
            </w:pPr>
          </w:p>
        </w:tc>
        <w:tc>
          <w:tcPr>
            <w:tcW w:w="2159" w:type="dxa"/>
            <w:tcBorders>
              <w:bottom w:val="thinThickThinSmallGap" w:sz="24" w:space="0" w:color="auto"/>
            </w:tcBorders>
            <w:vAlign w:val="center"/>
          </w:tcPr>
          <w:p w:rsidR="001E7E2E" w:rsidRPr="003D36B0" w:rsidRDefault="009D30CD" w:rsidP="002D539D">
            <w:pPr>
              <w:jc w:val="center"/>
              <w:rPr>
                <w:sz w:val="22"/>
                <w:szCs w:val="22"/>
              </w:rPr>
            </w:pPr>
            <w:r>
              <w:rPr>
                <w:sz w:val="22"/>
                <w:szCs w:val="22"/>
              </w:rPr>
              <w:t>Chapters 22 and 23</w:t>
            </w:r>
          </w:p>
        </w:tc>
        <w:tc>
          <w:tcPr>
            <w:tcW w:w="2160" w:type="dxa"/>
            <w:tcBorders>
              <w:bottom w:val="thinThickThinSmallGap" w:sz="24" w:space="0" w:color="auto"/>
            </w:tcBorders>
            <w:vAlign w:val="center"/>
          </w:tcPr>
          <w:p w:rsidR="001E7E2E" w:rsidRPr="003D36B0" w:rsidRDefault="002D539D" w:rsidP="00AE0465">
            <w:pPr>
              <w:jc w:val="center"/>
              <w:rPr>
                <w:sz w:val="22"/>
                <w:szCs w:val="22"/>
              </w:rPr>
            </w:pPr>
            <w:r w:rsidRPr="003D36B0">
              <w:rPr>
                <w:sz w:val="22"/>
                <w:szCs w:val="22"/>
              </w:rPr>
              <w:t>Project</w:t>
            </w:r>
            <w:r w:rsidR="003D36B0" w:rsidRPr="003D36B0">
              <w:rPr>
                <w:sz w:val="22"/>
                <w:szCs w:val="22"/>
              </w:rPr>
              <w:t xml:space="preserve"> 3</w:t>
            </w:r>
            <w:r w:rsidRPr="003D36B0">
              <w:rPr>
                <w:sz w:val="22"/>
                <w:szCs w:val="22"/>
              </w:rPr>
              <w:t xml:space="preserve">: </w:t>
            </w:r>
            <w:r w:rsidR="00AE0465">
              <w:rPr>
                <w:sz w:val="22"/>
                <w:szCs w:val="22"/>
              </w:rPr>
              <w:t xml:space="preserve">Remediating </w:t>
            </w:r>
            <w:r w:rsidRPr="003D36B0">
              <w:rPr>
                <w:sz w:val="22"/>
                <w:szCs w:val="22"/>
              </w:rPr>
              <w:t>Hard Water</w:t>
            </w:r>
          </w:p>
        </w:tc>
        <w:tc>
          <w:tcPr>
            <w:tcW w:w="2161" w:type="dxa"/>
            <w:tcBorders>
              <w:bottom w:val="thinThickThinSmallGap" w:sz="24" w:space="0" w:color="auto"/>
            </w:tcBorders>
            <w:vAlign w:val="center"/>
          </w:tcPr>
          <w:p w:rsidR="001E7E2E" w:rsidRPr="003D36B0" w:rsidRDefault="002D539D" w:rsidP="002D539D">
            <w:pPr>
              <w:jc w:val="center"/>
              <w:rPr>
                <w:sz w:val="22"/>
                <w:szCs w:val="22"/>
              </w:rPr>
            </w:pPr>
            <w:r w:rsidRPr="003D36B0">
              <w:rPr>
                <w:sz w:val="22"/>
                <w:szCs w:val="22"/>
              </w:rPr>
              <w:t>Project</w:t>
            </w:r>
          </w:p>
          <w:p w:rsidR="002D539D" w:rsidRPr="003D36B0" w:rsidRDefault="002D539D" w:rsidP="002D539D">
            <w:pPr>
              <w:jc w:val="center"/>
              <w:rPr>
                <w:sz w:val="22"/>
                <w:szCs w:val="22"/>
              </w:rPr>
            </w:pPr>
            <w:r w:rsidRPr="003D36B0">
              <w:rPr>
                <w:sz w:val="22"/>
                <w:szCs w:val="22"/>
              </w:rPr>
              <w:t>(cont)</w:t>
            </w:r>
          </w:p>
        </w:tc>
      </w:tr>
      <w:tr w:rsidR="001E7E2E" w:rsidRPr="003D36B0" w:rsidTr="002D539D">
        <w:tc>
          <w:tcPr>
            <w:tcW w:w="896" w:type="dxa"/>
            <w:tcBorders>
              <w:top w:val="thinThickThinSmallGap" w:sz="24" w:space="0" w:color="auto"/>
            </w:tcBorders>
            <w:vAlign w:val="center"/>
          </w:tcPr>
          <w:p w:rsidR="001E7E2E" w:rsidRPr="003D36B0" w:rsidRDefault="001E7E2E" w:rsidP="002D539D">
            <w:pPr>
              <w:jc w:val="center"/>
              <w:rPr>
                <w:sz w:val="22"/>
                <w:szCs w:val="22"/>
              </w:rPr>
            </w:pPr>
            <w:r w:rsidRPr="003D36B0">
              <w:rPr>
                <w:sz w:val="22"/>
                <w:szCs w:val="22"/>
              </w:rPr>
              <w:t>Apr 21/23</w:t>
            </w:r>
          </w:p>
        </w:tc>
        <w:tc>
          <w:tcPr>
            <w:tcW w:w="2136" w:type="dxa"/>
            <w:vMerge w:val="restart"/>
            <w:tcBorders>
              <w:top w:val="thinThickThinSmallGap" w:sz="24" w:space="0" w:color="auto"/>
            </w:tcBorders>
            <w:vAlign w:val="center"/>
          </w:tcPr>
          <w:p w:rsidR="001E7E2E" w:rsidRPr="003D36B0" w:rsidRDefault="008D2258" w:rsidP="002D539D">
            <w:pPr>
              <w:jc w:val="center"/>
              <w:rPr>
                <w:sz w:val="22"/>
                <w:szCs w:val="22"/>
              </w:rPr>
            </w:pPr>
            <w:r>
              <w:rPr>
                <w:sz w:val="22"/>
                <w:szCs w:val="22"/>
              </w:rPr>
              <w:t>Service Learning or other projects</w:t>
            </w:r>
          </w:p>
        </w:tc>
        <w:tc>
          <w:tcPr>
            <w:tcW w:w="2159" w:type="dxa"/>
            <w:tcBorders>
              <w:top w:val="thinThickThinSmallGap" w:sz="24" w:space="0" w:color="auto"/>
            </w:tcBorders>
            <w:vAlign w:val="center"/>
          </w:tcPr>
          <w:p w:rsidR="001E7E2E" w:rsidRPr="003D36B0" w:rsidRDefault="001E7E2E" w:rsidP="002D539D">
            <w:pPr>
              <w:jc w:val="center"/>
              <w:rPr>
                <w:sz w:val="22"/>
                <w:szCs w:val="22"/>
              </w:rPr>
            </w:pPr>
          </w:p>
        </w:tc>
        <w:tc>
          <w:tcPr>
            <w:tcW w:w="2160" w:type="dxa"/>
            <w:tcBorders>
              <w:top w:val="thinThickThinSmallGap" w:sz="24" w:space="0" w:color="auto"/>
            </w:tcBorders>
            <w:vAlign w:val="center"/>
          </w:tcPr>
          <w:p w:rsidR="001E7E2E" w:rsidRPr="003D36B0" w:rsidRDefault="001E7E2E" w:rsidP="002D539D">
            <w:pPr>
              <w:jc w:val="center"/>
              <w:rPr>
                <w:sz w:val="22"/>
                <w:szCs w:val="22"/>
              </w:rPr>
            </w:pPr>
          </w:p>
        </w:tc>
        <w:tc>
          <w:tcPr>
            <w:tcW w:w="2161" w:type="dxa"/>
            <w:tcBorders>
              <w:top w:val="thinThickThinSmallGap" w:sz="24" w:space="0" w:color="auto"/>
            </w:tcBorders>
            <w:vAlign w:val="center"/>
          </w:tcPr>
          <w:p w:rsidR="001E7E2E" w:rsidRPr="003D36B0" w:rsidRDefault="001F43F9" w:rsidP="002D539D">
            <w:pPr>
              <w:jc w:val="center"/>
              <w:rPr>
                <w:sz w:val="22"/>
                <w:szCs w:val="22"/>
              </w:rPr>
            </w:pPr>
            <w:r>
              <w:rPr>
                <w:rStyle w:val="CommentReference"/>
              </w:rPr>
              <w:commentReference w:id="5"/>
            </w:r>
          </w:p>
        </w:tc>
      </w:tr>
      <w:tr w:rsidR="001E7E2E" w:rsidRPr="003D36B0" w:rsidTr="002D539D">
        <w:tc>
          <w:tcPr>
            <w:tcW w:w="896" w:type="dxa"/>
            <w:tcBorders>
              <w:bottom w:val="thinThickThinSmallGap" w:sz="24" w:space="0" w:color="auto"/>
            </w:tcBorders>
            <w:vAlign w:val="center"/>
          </w:tcPr>
          <w:p w:rsidR="001E7E2E" w:rsidRPr="003D36B0" w:rsidRDefault="001E7E2E" w:rsidP="002D539D">
            <w:pPr>
              <w:jc w:val="center"/>
              <w:rPr>
                <w:sz w:val="22"/>
                <w:szCs w:val="22"/>
              </w:rPr>
            </w:pPr>
            <w:r w:rsidRPr="003D36B0">
              <w:rPr>
                <w:sz w:val="22"/>
                <w:szCs w:val="22"/>
              </w:rPr>
              <w:t>Apr 28/30</w:t>
            </w:r>
          </w:p>
        </w:tc>
        <w:tc>
          <w:tcPr>
            <w:tcW w:w="2136" w:type="dxa"/>
            <w:vMerge/>
            <w:tcBorders>
              <w:bottom w:val="thinThickThinSmallGap" w:sz="24" w:space="0" w:color="auto"/>
            </w:tcBorders>
            <w:vAlign w:val="center"/>
          </w:tcPr>
          <w:p w:rsidR="001E7E2E" w:rsidRPr="003D36B0" w:rsidRDefault="001E7E2E" w:rsidP="002D539D">
            <w:pPr>
              <w:jc w:val="center"/>
              <w:rPr>
                <w:sz w:val="22"/>
                <w:szCs w:val="22"/>
              </w:rPr>
            </w:pPr>
          </w:p>
        </w:tc>
        <w:tc>
          <w:tcPr>
            <w:tcW w:w="2159" w:type="dxa"/>
            <w:tcBorders>
              <w:bottom w:val="thinThickThinSmallGap" w:sz="24" w:space="0" w:color="auto"/>
            </w:tcBorders>
            <w:vAlign w:val="center"/>
          </w:tcPr>
          <w:p w:rsidR="001E7E2E" w:rsidRPr="003D36B0" w:rsidRDefault="001E7E2E" w:rsidP="002D539D">
            <w:pPr>
              <w:jc w:val="center"/>
              <w:rPr>
                <w:sz w:val="22"/>
                <w:szCs w:val="22"/>
              </w:rPr>
            </w:pPr>
          </w:p>
        </w:tc>
        <w:tc>
          <w:tcPr>
            <w:tcW w:w="2160" w:type="dxa"/>
            <w:tcBorders>
              <w:bottom w:val="thinThickThinSmallGap" w:sz="24" w:space="0" w:color="auto"/>
            </w:tcBorders>
            <w:vAlign w:val="center"/>
          </w:tcPr>
          <w:p w:rsidR="001E7E2E" w:rsidRPr="003D36B0" w:rsidRDefault="001E7E2E" w:rsidP="002D539D">
            <w:pPr>
              <w:jc w:val="center"/>
              <w:rPr>
                <w:sz w:val="22"/>
                <w:szCs w:val="22"/>
              </w:rPr>
            </w:pPr>
          </w:p>
        </w:tc>
        <w:tc>
          <w:tcPr>
            <w:tcW w:w="2161" w:type="dxa"/>
            <w:tcBorders>
              <w:bottom w:val="thinThickThinSmallGap" w:sz="24" w:space="0" w:color="auto"/>
            </w:tcBorders>
            <w:vAlign w:val="center"/>
          </w:tcPr>
          <w:p w:rsidR="001E7E2E" w:rsidRPr="003D36B0" w:rsidRDefault="001E7E2E" w:rsidP="002D539D">
            <w:pPr>
              <w:jc w:val="center"/>
              <w:rPr>
                <w:sz w:val="22"/>
                <w:szCs w:val="22"/>
              </w:rPr>
            </w:pPr>
            <w:r w:rsidRPr="003D36B0">
              <w:rPr>
                <w:sz w:val="22"/>
                <w:szCs w:val="22"/>
              </w:rPr>
              <w:t>Lab Clean-up</w:t>
            </w:r>
          </w:p>
        </w:tc>
      </w:tr>
    </w:tbl>
    <w:p w:rsidR="001F43F9" w:rsidRDefault="001F43F9" w:rsidP="001E271F">
      <w:pPr>
        <w:jc w:val="center"/>
      </w:pPr>
    </w:p>
    <w:p w:rsidR="001F43F9" w:rsidRDefault="001F43F9">
      <w:r>
        <w:br w:type="page"/>
      </w:r>
    </w:p>
    <w:p w:rsidR="001E271F" w:rsidRDefault="001E271F" w:rsidP="001E271F">
      <w:pPr>
        <w:jc w:val="center"/>
      </w:pPr>
    </w:p>
    <w:p w:rsidR="008172BF" w:rsidRDefault="009D30CD" w:rsidP="009D30CD">
      <w:pPr>
        <w:jc w:val="center"/>
      </w:pPr>
      <w:bookmarkStart w:id="6" w:name="problems"/>
      <w:r>
        <w:t>Interesting Problems</w:t>
      </w:r>
    </w:p>
    <w:bookmarkEnd w:id="6"/>
    <w:p w:rsidR="009D30CD" w:rsidRDefault="009D30CD" w:rsidP="009D30CD">
      <w:pPr>
        <w:jc w:val="center"/>
      </w:pPr>
    </w:p>
    <w:tbl>
      <w:tblPr>
        <w:tblStyle w:val="TableGrid"/>
        <w:tblW w:w="0" w:type="auto"/>
        <w:tblLook w:val="04A0"/>
      </w:tblPr>
      <w:tblGrid>
        <w:gridCol w:w="5958"/>
        <w:gridCol w:w="2898"/>
      </w:tblGrid>
      <w:tr w:rsidR="009D30CD" w:rsidTr="00AE0465">
        <w:tc>
          <w:tcPr>
            <w:tcW w:w="5958" w:type="dxa"/>
            <w:tcBorders>
              <w:top w:val="thinThickThinSmallGap" w:sz="24" w:space="0" w:color="auto"/>
              <w:bottom w:val="thinThickThinSmallGap" w:sz="24" w:space="0" w:color="auto"/>
            </w:tcBorders>
          </w:tcPr>
          <w:p w:rsidR="009D30CD" w:rsidRDefault="009D30CD" w:rsidP="001E271F">
            <w:r>
              <w:t>Chapter</w:t>
            </w:r>
            <w:r w:rsidR="00DA7C55">
              <w:t>: Titl</w:t>
            </w:r>
            <w:r>
              <w:t>e (page number for problems)</w:t>
            </w:r>
          </w:p>
        </w:tc>
        <w:tc>
          <w:tcPr>
            <w:tcW w:w="2898" w:type="dxa"/>
            <w:tcBorders>
              <w:top w:val="thinThickThinSmallGap" w:sz="24" w:space="0" w:color="auto"/>
              <w:bottom w:val="thinThickThinSmallGap" w:sz="24" w:space="0" w:color="auto"/>
            </w:tcBorders>
          </w:tcPr>
          <w:p w:rsidR="009D30CD" w:rsidRDefault="009D30CD" w:rsidP="001E271F">
            <w:r>
              <w:t>Problem numbers</w:t>
            </w:r>
          </w:p>
        </w:tc>
      </w:tr>
      <w:tr w:rsidR="00DA7C55" w:rsidTr="00AE0465">
        <w:tc>
          <w:tcPr>
            <w:tcW w:w="8856" w:type="dxa"/>
            <w:gridSpan w:val="2"/>
            <w:tcBorders>
              <w:top w:val="thinThickThinSmallGap" w:sz="24" w:space="0" w:color="auto"/>
            </w:tcBorders>
            <w:vAlign w:val="center"/>
          </w:tcPr>
          <w:p w:rsidR="00DA7C55" w:rsidRPr="00DA7C55" w:rsidRDefault="00DA7C55" w:rsidP="00DA7C55">
            <w:pPr>
              <w:jc w:val="center"/>
              <w:rPr>
                <w:b/>
              </w:rPr>
            </w:pPr>
            <w:r w:rsidRPr="00DA7C55">
              <w:rPr>
                <w:b/>
              </w:rPr>
              <w:t>Unit 1</w:t>
            </w:r>
            <w:r>
              <w:rPr>
                <w:b/>
              </w:rPr>
              <w:t>: Getting Ready</w:t>
            </w:r>
          </w:p>
        </w:tc>
      </w:tr>
      <w:tr w:rsidR="009D30CD" w:rsidTr="00DA7C55">
        <w:tc>
          <w:tcPr>
            <w:tcW w:w="5958" w:type="dxa"/>
          </w:tcPr>
          <w:p w:rsidR="009D30CD" w:rsidRDefault="00552149" w:rsidP="001E271F">
            <w:r>
              <w:t>0: The Analytical P</w:t>
            </w:r>
            <w:r w:rsidR="009D30CD">
              <w:t>rocess (16)</w:t>
            </w:r>
          </w:p>
        </w:tc>
        <w:tc>
          <w:tcPr>
            <w:tcW w:w="2898" w:type="dxa"/>
          </w:tcPr>
          <w:p w:rsidR="009D30CD" w:rsidRDefault="009D30CD" w:rsidP="001E271F">
            <w:r>
              <w:t>1-4</w:t>
            </w:r>
          </w:p>
        </w:tc>
      </w:tr>
      <w:tr w:rsidR="009D30CD" w:rsidTr="00DA7C55">
        <w:tc>
          <w:tcPr>
            <w:tcW w:w="5958" w:type="dxa"/>
          </w:tcPr>
          <w:p w:rsidR="009D30CD" w:rsidRDefault="009D30CD" w:rsidP="001E271F">
            <w:r>
              <w:t>1: Chemical</w:t>
            </w:r>
            <w:r w:rsidR="00552149">
              <w:t xml:space="preserve"> M</w:t>
            </w:r>
            <w:r>
              <w:t>easurements</w:t>
            </w:r>
            <w:r w:rsidR="004849E7">
              <w:t xml:space="preserve"> (37-39)</w:t>
            </w:r>
          </w:p>
        </w:tc>
        <w:tc>
          <w:tcPr>
            <w:tcW w:w="2898" w:type="dxa"/>
          </w:tcPr>
          <w:p w:rsidR="009D30CD" w:rsidRDefault="009D30CD" w:rsidP="001E271F">
            <w:r>
              <w:t>1-5, 7, 8, 13-</w:t>
            </w:r>
            <w:r w:rsidR="004849E7">
              <w:t>17</w:t>
            </w:r>
            <w:r>
              <w:t xml:space="preserve">, </w:t>
            </w:r>
            <w:r w:rsidR="004849E7">
              <w:t>23, 25-29</w:t>
            </w:r>
          </w:p>
        </w:tc>
      </w:tr>
      <w:tr w:rsidR="004849E7" w:rsidTr="00DA7C55">
        <w:tc>
          <w:tcPr>
            <w:tcW w:w="5958" w:type="dxa"/>
          </w:tcPr>
          <w:p w:rsidR="004849E7" w:rsidRDefault="004849E7" w:rsidP="001E271F">
            <w:r>
              <w:t>2: Tools of the Trade (57)</w:t>
            </w:r>
          </w:p>
        </w:tc>
        <w:tc>
          <w:tcPr>
            <w:tcW w:w="2898" w:type="dxa"/>
          </w:tcPr>
          <w:p w:rsidR="004849E7" w:rsidRDefault="004849E7" w:rsidP="001E271F">
            <w:r>
              <w:t>1-12</w:t>
            </w:r>
          </w:p>
        </w:tc>
      </w:tr>
      <w:tr w:rsidR="004849E7" w:rsidTr="00DA7C55">
        <w:tc>
          <w:tcPr>
            <w:tcW w:w="5958" w:type="dxa"/>
          </w:tcPr>
          <w:p w:rsidR="004849E7" w:rsidRDefault="004849E7" w:rsidP="001E271F">
            <w:r>
              <w:t>3: Math Toolkit (79-81)</w:t>
            </w:r>
          </w:p>
        </w:tc>
        <w:tc>
          <w:tcPr>
            <w:tcW w:w="2898" w:type="dxa"/>
          </w:tcPr>
          <w:p w:rsidR="004849E7" w:rsidRDefault="004849E7" w:rsidP="001E271F">
            <w:r>
              <w:t>4-7, 9-14, 15, 19, 20, 23</w:t>
            </w:r>
          </w:p>
        </w:tc>
      </w:tr>
      <w:tr w:rsidR="004849E7" w:rsidTr="00DA7C55">
        <w:tc>
          <w:tcPr>
            <w:tcW w:w="5958" w:type="dxa"/>
          </w:tcPr>
          <w:p w:rsidR="004849E7" w:rsidRDefault="004849E7" w:rsidP="001E271F">
            <w:r>
              <w:t>4: Statistics (102-105)</w:t>
            </w:r>
          </w:p>
        </w:tc>
        <w:tc>
          <w:tcPr>
            <w:tcW w:w="2898" w:type="dxa"/>
          </w:tcPr>
          <w:p w:rsidR="004849E7" w:rsidRDefault="004849E7" w:rsidP="001E271F">
            <w:r>
              <w:t>3-6, 9-14, 16, 18, 20, 21</w:t>
            </w:r>
          </w:p>
        </w:tc>
      </w:tr>
      <w:tr w:rsidR="004849E7" w:rsidTr="00AE0465">
        <w:tc>
          <w:tcPr>
            <w:tcW w:w="5958" w:type="dxa"/>
            <w:tcBorders>
              <w:bottom w:val="single" w:sz="4" w:space="0" w:color="auto"/>
            </w:tcBorders>
          </w:tcPr>
          <w:p w:rsidR="004849E7" w:rsidRDefault="004849E7" w:rsidP="001E271F">
            <w:r>
              <w:t>5: Quality Assurance and Calibration Methods</w:t>
            </w:r>
            <w:r w:rsidR="00DA7C55">
              <w:t xml:space="preserve"> (121-124)</w:t>
            </w:r>
          </w:p>
        </w:tc>
        <w:tc>
          <w:tcPr>
            <w:tcW w:w="2898" w:type="dxa"/>
            <w:tcBorders>
              <w:bottom w:val="single" w:sz="4" w:space="0" w:color="auto"/>
            </w:tcBorders>
          </w:tcPr>
          <w:p w:rsidR="004849E7" w:rsidRDefault="00DA7C55" w:rsidP="001E271F">
            <w:r>
              <w:t>1-6, 8-11, 15, 18, 20, 24</w:t>
            </w:r>
          </w:p>
        </w:tc>
      </w:tr>
      <w:tr w:rsidR="00DA7C55" w:rsidTr="00AE0465">
        <w:tc>
          <w:tcPr>
            <w:tcW w:w="5958" w:type="dxa"/>
            <w:tcBorders>
              <w:bottom w:val="thinThickThinSmallGap" w:sz="24" w:space="0" w:color="auto"/>
            </w:tcBorders>
          </w:tcPr>
          <w:p w:rsidR="00DA7C55" w:rsidRDefault="00DA7C55" w:rsidP="001E271F">
            <w:r>
              <w:t>7: Gravimetric and Combustion Analysis (167-169)</w:t>
            </w:r>
          </w:p>
        </w:tc>
        <w:tc>
          <w:tcPr>
            <w:tcW w:w="2898" w:type="dxa"/>
            <w:tcBorders>
              <w:bottom w:val="thinThickThinSmallGap" w:sz="24" w:space="0" w:color="auto"/>
            </w:tcBorders>
          </w:tcPr>
          <w:p w:rsidR="00DA7C55" w:rsidRDefault="00DA7C55" w:rsidP="001E271F">
            <w:r>
              <w:t xml:space="preserve">1, 2, 7, 8, 10, 11, 13, </w:t>
            </w:r>
            <w:r w:rsidR="00552149">
              <w:t>19, 20</w:t>
            </w:r>
          </w:p>
        </w:tc>
      </w:tr>
      <w:tr w:rsidR="00552149" w:rsidTr="00AE0465">
        <w:tc>
          <w:tcPr>
            <w:tcW w:w="8856" w:type="dxa"/>
            <w:gridSpan w:val="2"/>
            <w:tcBorders>
              <w:top w:val="thinThickThinSmallGap" w:sz="24" w:space="0" w:color="auto"/>
            </w:tcBorders>
            <w:vAlign w:val="center"/>
          </w:tcPr>
          <w:p w:rsidR="00552149" w:rsidRDefault="00552149" w:rsidP="00552149">
            <w:pPr>
              <w:jc w:val="center"/>
            </w:pPr>
            <w:r>
              <w:rPr>
                <w:b/>
              </w:rPr>
              <w:t>Unit 2: Spectrophotometers</w:t>
            </w:r>
          </w:p>
        </w:tc>
      </w:tr>
      <w:tr w:rsidR="00552149" w:rsidTr="00DA7C55">
        <w:tc>
          <w:tcPr>
            <w:tcW w:w="5958" w:type="dxa"/>
          </w:tcPr>
          <w:p w:rsidR="00552149" w:rsidRPr="00552149" w:rsidRDefault="00552149" w:rsidP="001E271F">
            <w:r>
              <w:t>18: Let There Be Light (410-413)</w:t>
            </w:r>
          </w:p>
        </w:tc>
        <w:tc>
          <w:tcPr>
            <w:tcW w:w="2898" w:type="dxa"/>
          </w:tcPr>
          <w:p w:rsidR="00552149" w:rsidRDefault="00552149" w:rsidP="001E271F">
            <w:r>
              <w:t>1-12, 14, 16, 22, 24, 29</w:t>
            </w:r>
          </w:p>
        </w:tc>
      </w:tr>
      <w:tr w:rsidR="00552149" w:rsidTr="00AE0465">
        <w:tc>
          <w:tcPr>
            <w:tcW w:w="5958" w:type="dxa"/>
            <w:tcBorders>
              <w:bottom w:val="single" w:sz="4" w:space="0" w:color="auto"/>
            </w:tcBorders>
          </w:tcPr>
          <w:p w:rsidR="00552149" w:rsidRDefault="00552149" w:rsidP="001E271F">
            <w:r>
              <w:t>19: Spectrophotometry (433-438)</w:t>
            </w:r>
          </w:p>
        </w:tc>
        <w:tc>
          <w:tcPr>
            <w:tcW w:w="2898" w:type="dxa"/>
            <w:tcBorders>
              <w:bottom w:val="single" w:sz="4" w:space="0" w:color="auto"/>
            </w:tcBorders>
          </w:tcPr>
          <w:p w:rsidR="00552149" w:rsidRDefault="007F01EF" w:rsidP="001E271F">
            <w:r>
              <w:t>1-3, 8, 9, 14, 21</w:t>
            </w:r>
          </w:p>
        </w:tc>
      </w:tr>
      <w:tr w:rsidR="00552149" w:rsidTr="00AE0465">
        <w:tc>
          <w:tcPr>
            <w:tcW w:w="5958" w:type="dxa"/>
            <w:tcBorders>
              <w:bottom w:val="thinThickThinSmallGap" w:sz="24" w:space="0" w:color="auto"/>
            </w:tcBorders>
          </w:tcPr>
          <w:p w:rsidR="00552149" w:rsidRDefault="00552149" w:rsidP="001E271F">
            <w:r>
              <w:t>20:</w:t>
            </w:r>
            <w:r w:rsidR="007F01EF">
              <w:t xml:space="preserve"> Atomic Spectroscopy (454-457)</w:t>
            </w:r>
          </w:p>
        </w:tc>
        <w:tc>
          <w:tcPr>
            <w:tcW w:w="2898" w:type="dxa"/>
            <w:tcBorders>
              <w:bottom w:val="thinThickThinSmallGap" w:sz="24" w:space="0" w:color="auto"/>
            </w:tcBorders>
          </w:tcPr>
          <w:p w:rsidR="00552149" w:rsidRDefault="007F01EF" w:rsidP="001E271F">
            <w:r>
              <w:t>1-4, 6, 8, 9, 19</w:t>
            </w:r>
          </w:p>
        </w:tc>
      </w:tr>
      <w:tr w:rsidR="007F01EF" w:rsidTr="00AE0465">
        <w:tc>
          <w:tcPr>
            <w:tcW w:w="8856" w:type="dxa"/>
            <w:gridSpan w:val="2"/>
            <w:tcBorders>
              <w:top w:val="thinThickThinSmallGap" w:sz="24" w:space="0" w:color="auto"/>
            </w:tcBorders>
            <w:vAlign w:val="center"/>
          </w:tcPr>
          <w:p w:rsidR="007F01EF" w:rsidRDefault="007F01EF" w:rsidP="007F01EF">
            <w:pPr>
              <w:jc w:val="center"/>
            </w:pPr>
            <w:r>
              <w:rPr>
                <w:b/>
              </w:rPr>
              <w:t>Unit 3: Titrations</w:t>
            </w:r>
          </w:p>
        </w:tc>
      </w:tr>
      <w:tr w:rsidR="007F01EF" w:rsidTr="00DA7C55">
        <w:tc>
          <w:tcPr>
            <w:tcW w:w="5958" w:type="dxa"/>
          </w:tcPr>
          <w:p w:rsidR="007F01EF" w:rsidRPr="007F01EF" w:rsidRDefault="007F01EF" w:rsidP="001E271F">
            <w:r w:rsidRPr="007F01EF">
              <w:t>6</w:t>
            </w:r>
            <w:r w:rsidR="009176E0">
              <w:t>: Good Titrations</w:t>
            </w:r>
            <w:r w:rsidR="00F7315A">
              <w:t xml:space="preserve"> (146-149)</w:t>
            </w:r>
          </w:p>
        </w:tc>
        <w:tc>
          <w:tcPr>
            <w:tcW w:w="2898" w:type="dxa"/>
          </w:tcPr>
          <w:p w:rsidR="007F01EF" w:rsidRDefault="00F7315A" w:rsidP="001E271F">
            <w:r>
              <w:t>1-5, 9-13, 20, 23, 25</w:t>
            </w:r>
          </w:p>
        </w:tc>
      </w:tr>
      <w:tr w:rsidR="007F01EF" w:rsidTr="00DA7C55">
        <w:tc>
          <w:tcPr>
            <w:tcW w:w="5958" w:type="dxa"/>
          </w:tcPr>
          <w:p w:rsidR="007F01EF" w:rsidRPr="007F01EF" w:rsidRDefault="007F01EF" w:rsidP="001E271F">
            <w:r w:rsidRPr="007F01EF">
              <w:t>8</w:t>
            </w:r>
            <w:r w:rsidR="009176E0">
              <w:t>: Introducing Acids and Bases</w:t>
            </w:r>
            <w:r w:rsidR="00F7315A">
              <w:t xml:space="preserve"> (191-192)</w:t>
            </w:r>
          </w:p>
        </w:tc>
        <w:tc>
          <w:tcPr>
            <w:tcW w:w="2898" w:type="dxa"/>
          </w:tcPr>
          <w:p w:rsidR="007F01EF" w:rsidRDefault="00F7315A" w:rsidP="001E271F">
            <w:r>
              <w:t>1, 2, 4, 5, 6, 10, 14, 17, 20, 21, 22, 29, 34, 38</w:t>
            </w:r>
          </w:p>
        </w:tc>
      </w:tr>
      <w:tr w:rsidR="007F01EF" w:rsidTr="00DA7C55">
        <w:tc>
          <w:tcPr>
            <w:tcW w:w="5958" w:type="dxa"/>
          </w:tcPr>
          <w:p w:rsidR="007F01EF" w:rsidRPr="007F01EF" w:rsidRDefault="007F01EF" w:rsidP="001E271F">
            <w:r w:rsidRPr="007F01EF">
              <w:t>9</w:t>
            </w:r>
            <w:r w:rsidR="009176E0">
              <w:t>: Buffers</w:t>
            </w:r>
            <w:r w:rsidR="00F7315A">
              <w:t xml:space="preserve"> (210-211)</w:t>
            </w:r>
          </w:p>
        </w:tc>
        <w:tc>
          <w:tcPr>
            <w:tcW w:w="2898" w:type="dxa"/>
          </w:tcPr>
          <w:p w:rsidR="007F01EF" w:rsidRDefault="00F7315A" w:rsidP="001E271F">
            <w:r>
              <w:t xml:space="preserve">1-5, </w:t>
            </w:r>
            <w:r w:rsidR="009B071B">
              <w:t>14, 16, 18, 20, 25</w:t>
            </w:r>
          </w:p>
        </w:tc>
      </w:tr>
      <w:tr w:rsidR="007F01EF" w:rsidTr="00DA7C55">
        <w:tc>
          <w:tcPr>
            <w:tcW w:w="5958" w:type="dxa"/>
          </w:tcPr>
          <w:p w:rsidR="007F01EF" w:rsidRPr="007F01EF" w:rsidRDefault="007F01EF" w:rsidP="001E271F">
            <w:r w:rsidRPr="007F01EF">
              <w:t>10</w:t>
            </w:r>
            <w:r w:rsidR="00F7315A">
              <w:t>: Acid-Base Titrations</w:t>
            </w:r>
            <w:r w:rsidR="009B071B">
              <w:t xml:space="preserve"> (234-236)</w:t>
            </w:r>
          </w:p>
        </w:tc>
        <w:tc>
          <w:tcPr>
            <w:tcW w:w="2898" w:type="dxa"/>
          </w:tcPr>
          <w:p w:rsidR="007F01EF" w:rsidRDefault="00AE0465" w:rsidP="001E271F">
            <w:r>
              <w:t>1-4, 5 (if you’</w:t>
            </w:r>
            <w:r w:rsidR="009B071B">
              <w:t>ve had calculus), 6, 12, 14, 18, 21-23, 26</w:t>
            </w:r>
          </w:p>
        </w:tc>
      </w:tr>
      <w:tr w:rsidR="007F01EF" w:rsidTr="00DA7C55">
        <w:tc>
          <w:tcPr>
            <w:tcW w:w="5958" w:type="dxa"/>
          </w:tcPr>
          <w:p w:rsidR="007F01EF" w:rsidRPr="007F01EF" w:rsidRDefault="007F01EF" w:rsidP="001E271F">
            <w:r w:rsidRPr="007F01EF">
              <w:t>11</w:t>
            </w:r>
            <w:r w:rsidR="00F7315A">
              <w:t>: Polyprotic Acids and Bases</w:t>
            </w:r>
            <w:r w:rsidR="009B071B">
              <w:t xml:space="preserve"> (259-263)</w:t>
            </w:r>
          </w:p>
        </w:tc>
        <w:tc>
          <w:tcPr>
            <w:tcW w:w="2898" w:type="dxa"/>
          </w:tcPr>
          <w:p w:rsidR="007F01EF" w:rsidRDefault="009B071B" w:rsidP="001E271F">
            <w:r>
              <w:t>1-5, 14-18, 27, 31, 33</w:t>
            </w:r>
          </w:p>
        </w:tc>
      </w:tr>
      <w:tr w:rsidR="007F01EF" w:rsidTr="00AE0465">
        <w:tc>
          <w:tcPr>
            <w:tcW w:w="5958" w:type="dxa"/>
            <w:tcBorders>
              <w:bottom w:val="single" w:sz="4" w:space="0" w:color="auto"/>
            </w:tcBorders>
          </w:tcPr>
          <w:p w:rsidR="007F01EF" w:rsidRPr="007F01EF" w:rsidRDefault="007F01EF" w:rsidP="00F7315A">
            <w:r w:rsidRPr="007F01EF">
              <w:t>12</w:t>
            </w:r>
            <w:r w:rsidR="00F7315A">
              <w:t>: A Deeper Look at Chemical Equilibrium</w:t>
            </w:r>
            <w:r w:rsidR="009B071B">
              <w:t xml:space="preserve"> (282-285)</w:t>
            </w:r>
          </w:p>
        </w:tc>
        <w:tc>
          <w:tcPr>
            <w:tcW w:w="2898" w:type="dxa"/>
            <w:tcBorders>
              <w:bottom w:val="single" w:sz="4" w:space="0" w:color="auto"/>
            </w:tcBorders>
          </w:tcPr>
          <w:p w:rsidR="007F01EF" w:rsidRDefault="009B071B" w:rsidP="001E271F">
            <w:r>
              <w:t xml:space="preserve">1-8, </w:t>
            </w:r>
            <w:r w:rsidR="0057247E">
              <w:t>12, 20, 21, 22-25, 27, 29, 30, 31, 34</w:t>
            </w:r>
          </w:p>
        </w:tc>
      </w:tr>
      <w:tr w:rsidR="007F01EF" w:rsidTr="00AE0465">
        <w:tc>
          <w:tcPr>
            <w:tcW w:w="5958" w:type="dxa"/>
            <w:tcBorders>
              <w:bottom w:val="thinThickThinSmallGap" w:sz="24" w:space="0" w:color="auto"/>
            </w:tcBorders>
          </w:tcPr>
          <w:p w:rsidR="007F01EF" w:rsidRPr="007F01EF" w:rsidRDefault="007F01EF" w:rsidP="001E271F">
            <w:r w:rsidRPr="007F01EF">
              <w:t>13</w:t>
            </w:r>
            <w:r w:rsidR="00F7315A">
              <w:t>: EDTA Titrations</w:t>
            </w:r>
            <w:r w:rsidR="0057247E">
              <w:t xml:space="preserve"> (304-307)</w:t>
            </w:r>
          </w:p>
        </w:tc>
        <w:tc>
          <w:tcPr>
            <w:tcW w:w="2898" w:type="dxa"/>
            <w:tcBorders>
              <w:bottom w:val="thinThickThinSmallGap" w:sz="24" w:space="0" w:color="auto"/>
            </w:tcBorders>
          </w:tcPr>
          <w:p w:rsidR="007F01EF" w:rsidRDefault="0057247E" w:rsidP="001E271F">
            <w:r>
              <w:t>1-5, 13, 14 (sketch it out), 22, -24, 26</w:t>
            </w:r>
          </w:p>
        </w:tc>
      </w:tr>
      <w:tr w:rsidR="00E53DF9" w:rsidTr="00AE0465">
        <w:tc>
          <w:tcPr>
            <w:tcW w:w="8856" w:type="dxa"/>
            <w:gridSpan w:val="2"/>
            <w:tcBorders>
              <w:top w:val="thinThickThinSmallGap" w:sz="24" w:space="0" w:color="auto"/>
            </w:tcBorders>
            <w:vAlign w:val="center"/>
          </w:tcPr>
          <w:p w:rsidR="00E53DF9" w:rsidRPr="00E53DF9" w:rsidRDefault="00E53DF9" w:rsidP="00E53DF9">
            <w:pPr>
              <w:jc w:val="center"/>
              <w:rPr>
                <w:b/>
              </w:rPr>
            </w:pPr>
            <w:r w:rsidRPr="00E53DF9">
              <w:rPr>
                <w:b/>
              </w:rPr>
              <w:t>Unit 4: Chromatography</w:t>
            </w:r>
          </w:p>
        </w:tc>
      </w:tr>
      <w:tr w:rsidR="00E53DF9" w:rsidTr="00DA7C55">
        <w:tc>
          <w:tcPr>
            <w:tcW w:w="5958" w:type="dxa"/>
          </w:tcPr>
          <w:p w:rsidR="00E53DF9" w:rsidRDefault="00E53DF9" w:rsidP="001E271F">
            <w:r>
              <w:t>21</w:t>
            </w:r>
            <w:r w:rsidR="00ED7446">
              <w:t>: Principles of Chromatography (477-479)</w:t>
            </w:r>
          </w:p>
        </w:tc>
        <w:tc>
          <w:tcPr>
            <w:tcW w:w="2898" w:type="dxa"/>
          </w:tcPr>
          <w:p w:rsidR="00E53DF9" w:rsidRDefault="009176E0" w:rsidP="001E271F">
            <w:r>
              <w:t>1-6, 9, 11, 13, 15, 19</w:t>
            </w:r>
          </w:p>
        </w:tc>
      </w:tr>
      <w:tr w:rsidR="00E53DF9" w:rsidTr="00AE0465">
        <w:tc>
          <w:tcPr>
            <w:tcW w:w="5958" w:type="dxa"/>
            <w:tcBorders>
              <w:bottom w:val="single" w:sz="4" w:space="0" w:color="auto"/>
            </w:tcBorders>
          </w:tcPr>
          <w:p w:rsidR="00E53DF9" w:rsidRDefault="00E53DF9" w:rsidP="001E271F">
            <w:r>
              <w:t>22</w:t>
            </w:r>
            <w:r w:rsidR="009176E0">
              <w:t>: Gas and Liquid Chromatography (503-508)</w:t>
            </w:r>
          </w:p>
        </w:tc>
        <w:tc>
          <w:tcPr>
            <w:tcW w:w="2898" w:type="dxa"/>
            <w:tcBorders>
              <w:bottom w:val="single" w:sz="4" w:space="0" w:color="auto"/>
            </w:tcBorders>
          </w:tcPr>
          <w:p w:rsidR="00E53DF9" w:rsidRDefault="009176E0" w:rsidP="001E271F">
            <w:r>
              <w:t>Pick an interesting problem</w:t>
            </w:r>
          </w:p>
        </w:tc>
      </w:tr>
      <w:tr w:rsidR="00E53DF9" w:rsidTr="00AE0465">
        <w:tc>
          <w:tcPr>
            <w:tcW w:w="5958" w:type="dxa"/>
            <w:tcBorders>
              <w:bottom w:val="thinThickThinSmallGap" w:sz="24" w:space="0" w:color="auto"/>
            </w:tcBorders>
          </w:tcPr>
          <w:p w:rsidR="00E53DF9" w:rsidRDefault="00E53DF9" w:rsidP="001E271F">
            <w:r>
              <w:t>23</w:t>
            </w:r>
            <w:r w:rsidR="009176E0">
              <w:t>: Chromatographic Methods (528-532)</w:t>
            </w:r>
          </w:p>
        </w:tc>
        <w:tc>
          <w:tcPr>
            <w:tcW w:w="2898" w:type="dxa"/>
            <w:tcBorders>
              <w:bottom w:val="thinThickThinSmallGap" w:sz="24" w:space="0" w:color="auto"/>
            </w:tcBorders>
          </w:tcPr>
          <w:p w:rsidR="00E53DF9" w:rsidRDefault="009176E0" w:rsidP="001E271F">
            <w:r>
              <w:t>2, 3, 4 (if you’ve had organic), 5, 7, 8, 20, 23</w:t>
            </w:r>
          </w:p>
        </w:tc>
      </w:tr>
    </w:tbl>
    <w:p w:rsidR="00892C72" w:rsidRDefault="00892C72" w:rsidP="001E271F"/>
    <w:p w:rsidR="00892C72" w:rsidRDefault="00892C72">
      <w:r>
        <w:br w:type="page"/>
      </w:r>
    </w:p>
    <w:p w:rsidR="009D30CD" w:rsidRPr="001F43F9" w:rsidRDefault="00892C72" w:rsidP="001F43F9">
      <w:pPr>
        <w:rPr>
          <w:b/>
        </w:rPr>
      </w:pPr>
      <w:bookmarkStart w:id="7" w:name="NotebookCheck"/>
      <w:r w:rsidRPr="001F43F9">
        <w:rPr>
          <w:b/>
        </w:rPr>
        <w:lastRenderedPageBreak/>
        <w:t>Lab notebook grading scheme</w:t>
      </w:r>
    </w:p>
    <w:bookmarkEnd w:id="7"/>
    <w:p w:rsidR="001F43F9" w:rsidRDefault="001F43F9" w:rsidP="001F43F9"/>
    <w:p w:rsidR="00892C72" w:rsidRDefault="00892C72" w:rsidP="00892C72">
      <w:r>
        <w:t>Students are expected to keep a comprehensive well documented lab notebook. Each lab is checked to a variety of information. I print these out on mailing label stickers and as I review each notebook it is fairly easy to document the work and put the sticker in the book.</w:t>
      </w:r>
    </w:p>
    <w:p w:rsidR="00892C72" w:rsidRDefault="00892C72" w:rsidP="00892C72"/>
    <w:p w:rsidR="008A10BC" w:rsidRDefault="008A10BC" w:rsidP="00892C72"/>
    <w:tbl>
      <w:tblPr>
        <w:tblStyle w:val="TableGrid"/>
        <w:tblW w:w="0" w:type="auto"/>
        <w:jc w:val="center"/>
        <w:tblLook w:val="04A0"/>
      </w:tblPr>
      <w:tblGrid>
        <w:gridCol w:w="1529"/>
        <w:gridCol w:w="851"/>
        <w:gridCol w:w="5020"/>
      </w:tblGrid>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t>Criteria</w:t>
            </w:r>
          </w:p>
        </w:tc>
        <w:tc>
          <w:tcPr>
            <w:tcW w:w="849" w:type="dxa"/>
            <w:vAlign w:val="center"/>
          </w:tcPr>
          <w:p w:rsidR="00892C72" w:rsidRPr="00892C72" w:rsidRDefault="00892C72" w:rsidP="008A10BC">
            <w:pPr>
              <w:spacing w:line="360" w:lineRule="auto"/>
              <w:ind w:right="115"/>
              <w:jc w:val="center"/>
            </w:pPr>
            <w:r>
              <w:t>Point value</w:t>
            </w:r>
          </w:p>
        </w:tc>
        <w:tc>
          <w:tcPr>
            <w:tcW w:w="5020" w:type="dxa"/>
            <w:vAlign w:val="center"/>
          </w:tcPr>
          <w:p w:rsidR="00892C72" w:rsidRPr="00892C72" w:rsidRDefault="00892C72" w:rsidP="008A10BC">
            <w:pPr>
              <w:spacing w:line="360" w:lineRule="auto"/>
              <w:ind w:right="115"/>
              <w:jc w:val="center"/>
            </w:pPr>
            <w:r>
              <w:t>Comment for instructors</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TOC Entry</w:t>
            </w:r>
          </w:p>
        </w:tc>
        <w:tc>
          <w:tcPr>
            <w:tcW w:w="849" w:type="dxa"/>
            <w:vAlign w:val="center"/>
          </w:tcPr>
          <w:p w:rsidR="00892C72" w:rsidRPr="00892C72" w:rsidRDefault="00892C72" w:rsidP="008A10BC">
            <w:pPr>
              <w:spacing w:line="360" w:lineRule="auto"/>
              <w:ind w:right="115"/>
              <w:jc w:val="center"/>
            </w:pPr>
            <w:r>
              <w:t>1</w:t>
            </w:r>
          </w:p>
        </w:tc>
        <w:tc>
          <w:tcPr>
            <w:tcW w:w="5020" w:type="dxa"/>
            <w:vAlign w:val="center"/>
          </w:tcPr>
          <w:p w:rsidR="00892C72" w:rsidRPr="00892C72" w:rsidRDefault="00892C72" w:rsidP="008A10BC">
            <w:pPr>
              <w:spacing w:line="360" w:lineRule="auto"/>
              <w:ind w:right="115"/>
              <w:jc w:val="center"/>
            </w:pPr>
            <w:r>
              <w:t>Is there a Table of Contents entry at the front of the notebook?</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Date</w:t>
            </w:r>
          </w:p>
        </w:tc>
        <w:tc>
          <w:tcPr>
            <w:tcW w:w="849" w:type="dxa"/>
            <w:vAlign w:val="center"/>
          </w:tcPr>
          <w:p w:rsidR="00892C72" w:rsidRPr="00892C72" w:rsidRDefault="008A10BC" w:rsidP="008A10BC">
            <w:pPr>
              <w:spacing w:line="360" w:lineRule="auto"/>
              <w:ind w:right="115"/>
              <w:jc w:val="center"/>
            </w:pPr>
            <w:r>
              <w:t>1</w:t>
            </w:r>
          </w:p>
        </w:tc>
        <w:tc>
          <w:tcPr>
            <w:tcW w:w="5020" w:type="dxa"/>
            <w:vAlign w:val="center"/>
          </w:tcPr>
          <w:p w:rsidR="00892C72" w:rsidRPr="00892C72" w:rsidRDefault="008A10BC" w:rsidP="008A10BC">
            <w:pPr>
              <w:spacing w:line="360" w:lineRule="auto"/>
              <w:ind w:right="115"/>
              <w:jc w:val="center"/>
            </w:pPr>
            <w:r>
              <w:t>Is each page dated?</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Names (1)</w:t>
            </w:r>
          </w:p>
        </w:tc>
        <w:tc>
          <w:tcPr>
            <w:tcW w:w="849" w:type="dxa"/>
            <w:vAlign w:val="center"/>
          </w:tcPr>
          <w:p w:rsidR="00892C72" w:rsidRPr="00892C72" w:rsidRDefault="008A10BC" w:rsidP="008A10BC">
            <w:pPr>
              <w:spacing w:line="360" w:lineRule="auto"/>
              <w:ind w:right="115"/>
              <w:jc w:val="center"/>
            </w:pPr>
            <w:r>
              <w:t>1</w:t>
            </w:r>
          </w:p>
        </w:tc>
        <w:tc>
          <w:tcPr>
            <w:tcW w:w="5020" w:type="dxa"/>
            <w:vAlign w:val="center"/>
          </w:tcPr>
          <w:p w:rsidR="00892C72" w:rsidRPr="00892C72" w:rsidRDefault="008A10BC" w:rsidP="008A10BC">
            <w:pPr>
              <w:spacing w:line="360" w:lineRule="auto"/>
              <w:ind w:right="115"/>
              <w:jc w:val="center"/>
            </w:pPr>
            <w:r>
              <w:t>Are the students’ names on the each page</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Experiment Title</w:t>
            </w:r>
          </w:p>
        </w:tc>
        <w:tc>
          <w:tcPr>
            <w:tcW w:w="849" w:type="dxa"/>
            <w:vAlign w:val="center"/>
          </w:tcPr>
          <w:p w:rsidR="00892C72" w:rsidRPr="00892C72" w:rsidRDefault="008A10BC" w:rsidP="008A10BC">
            <w:pPr>
              <w:spacing w:line="360" w:lineRule="auto"/>
              <w:ind w:right="115"/>
              <w:jc w:val="center"/>
            </w:pPr>
            <w:r>
              <w:t>1</w:t>
            </w:r>
          </w:p>
        </w:tc>
        <w:tc>
          <w:tcPr>
            <w:tcW w:w="5020" w:type="dxa"/>
            <w:vAlign w:val="center"/>
          </w:tcPr>
          <w:p w:rsidR="00892C72" w:rsidRPr="00892C72" w:rsidRDefault="008A10BC" w:rsidP="008A10BC">
            <w:pPr>
              <w:spacing w:line="360" w:lineRule="auto"/>
              <w:ind w:right="115"/>
              <w:jc w:val="center"/>
            </w:pPr>
            <w:r>
              <w:t>Does the experiment have a reasonable descriptive title?</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Purpose</w:t>
            </w:r>
          </w:p>
        </w:tc>
        <w:tc>
          <w:tcPr>
            <w:tcW w:w="849" w:type="dxa"/>
            <w:vAlign w:val="center"/>
          </w:tcPr>
          <w:p w:rsidR="00892C72" w:rsidRPr="00892C72" w:rsidRDefault="008A10BC" w:rsidP="008A10BC">
            <w:pPr>
              <w:spacing w:line="360" w:lineRule="auto"/>
              <w:ind w:right="115"/>
              <w:jc w:val="center"/>
            </w:pPr>
            <w:r>
              <w:t>2</w:t>
            </w:r>
          </w:p>
        </w:tc>
        <w:tc>
          <w:tcPr>
            <w:tcW w:w="5020" w:type="dxa"/>
            <w:vAlign w:val="center"/>
          </w:tcPr>
          <w:p w:rsidR="00892C72" w:rsidRPr="00892C72" w:rsidRDefault="008A10BC" w:rsidP="008A10BC">
            <w:pPr>
              <w:spacing w:line="360" w:lineRule="auto"/>
              <w:ind w:right="115"/>
              <w:jc w:val="center"/>
            </w:pPr>
            <w:r>
              <w:t>Is the purpose carefully written in complete sentences?</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Procedure</w:t>
            </w:r>
          </w:p>
        </w:tc>
        <w:tc>
          <w:tcPr>
            <w:tcW w:w="849" w:type="dxa"/>
            <w:vAlign w:val="center"/>
          </w:tcPr>
          <w:p w:rsidR="00892C72" w:rsidRPr="00892C72" w:rsidRDefault="008A10BC" w:rsidP="008A10BC">
            <w:pPr>
              <w:spacing w:line="360" w:lineRule="auto"/>
              <w:ind w:right="115"/>
              <w:jc w:val="center"/>
            </w:pPr>
            <w:r>
              <w:t>5</w:t>
            </w:r>
          </w:p>
        </w:tc>
        <w:tc>
          <w:tcPr>
            <w:tcW w:w="5020" w:type="dxa"/>
            <w:vAlign w:val="center"/>
          </w:tcPr>
          <w:p w:rsidR="00892C72" w:rsidRPr="00892C72" w:rsidRDefault="008A10BC" w:rsidP="008A10BC">
            <w:pPr>
              <w:spacing w:line="360" w:lineRule="auto"/>
              <w:ind w:right="115"/>
              <w:jc w:val="center"/>
            </w:pPr>
            <w:r>
              <w:t>Is there enough detail to reproduce the experiment?</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Data</w:t>
            </w:r>
          </w:p>
        </w:tc>
        <w:tc>
          <w:tcPr>
            <w:tcW w:w="849" w:type="dxa"/>
            <w:vAlign w:val="center"/>
          </w:tcPr>
          <w:p w:rsidR="00892C72" w:rsidRPr="00892C72" w:rsidRDefault="008A10BC" w:rsidP="008A10BC">
            <w:pPr>
              <w:spacing w:line="360" w:lineRule="auto"/>
              <w:ind w:right="115"/>
              <w:jc w:val="center"/>
            </w:pPr>
            <w:r>
              <w:t>5</w:t>
            </w:r>
          </w:p>
        </w:tc>
        <w:tc>
          <w:tcPr>
            <w:tcW w:w="5020" w:type="dxa"/>
            <w:vAlign w:val="center"/>
          </w:tcPr>
          <w:p w:rsidR="00892C72" w:rsidRPr="00892C72" w:rsidRDefault="008A10BC" w:rsidP="008A10BC">
            <w:pPr>
              <w:spacing w:line="360" w:lineRule="auto"/>
              <w:ind w:right="115"/>
              <w:jc w:val="center"/>
            </w:pPr>
            <w:r>
              <w:t>Were the appropriate data properly recorded?</w:t>
            </w:r>
          </w:p>
        </w:tc>
      </w:tr>
      <w:tr w:rsidR="00892C72" w:rsidRPr="00892C72" w:rsidTr="008A10BC">
        <w:trPr>
          <w:jc w:val="center"/>
        </w:trPr>
        <w:tc>
          <w:tcPr>
            <w:tcW w:w="1529" w:type="dxa"/>
            <w:vAlign w:val="center"/>
          </w:tcPr>
          <w:p w:rsidR="00892C72" w:rsidRPr="00892C72" w:rsidRDefault="008A10BC" w:rsidP="008A10BC">
            <w:pPr>
              <w:spacing w:line="360" w:lineRule="auto"/>
              <w:ind w:right="115"/>
              <w:jc w:val="center"/>
            </w:pPr>
            <w:r>
              <w:t>Analysis</w:t>
            </w:r>
          </w:p>
        </w:tc>
        <w:tc>
          <w:tcPr>
            <w:tcW w:w="849" w:type="dxa"/>
            <w:vAlign w:val="center"/>
          </w:tcPr>
          <w:p w:rsidR="00892C72" w:rsidRPr="00892C72" w:rsidRDefault="008A10BC" w:rsidP="008A10BC">
            <w:pPr>
              <w:spacing w:line="360" w:lineRule="auto"/>
              <w:ind w:right="115"/>
              <w:jc w:val="center"/>
            </w:pPr>
            <w:r>
              <w:t>5</w:t>
            </w:r>
          </w:p>
        </w:tc>
        <w:tc>
          <w:tcPr>
            <w:tcW w:w="5020" w:type="dxa"/>
            <w:vAlign w:val="center"/>
          </w:tcPr>
          <w:p w:rsidR="00892C72" w:rsidRPr="00892C72" w:rsidRDefault="008A10BC" w:rsidP="008A10BC">
            <w:pPr>
              <w:spacing w:line="360" w:lineRule="auto"/>
              <w:ind w:right="115"/>
              <w:jc w:val="center"/>
            </w:pPr>
            <w:r>
              <w:t>Were the data analyzed correctly with appropriate statistics?</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Conclusion</w:t>
            </w:r>
          </w:p>
        </w:tc>
        <w:tc>
          <w:tcPr>
            <w:tcW w:w="849" w:type="dxa"/>
            <w:vAlign w:val="center"/>
          </w:tcPr>
          <w:p w:rsidR="00892C72" w:rsidRPr="00892C72" w:rsidRDefault="008A10BC" w:rsidP="008A10BC">
            <w:pPr>
              <w:spacing w:line="360" w:lineRule="auto"/>
              <w:ind w:right="115"/>
              <w:jc w:val="center"/>
            </w:pPr>
            <w:r>
              <w:t>2</w:t>
            </w:r>
          </w:p>
        </w:tc>
        <w:tc>
          <w:tcPr>
            <w:tcW w:w="5020" w:type="dxa"/>
            <w:vAlign w:val="center"/>
          </w:tcPr>
          <w:p w:rsidR="00892C72" w:rsidRPr="00892C72" w:rsidRDefault="008A10BC" w:rsidP="008A10BC">
            <w:pPr>
              <w:spacing w:line="360" w:lineRule="auto"/>
              <w:ind w:right="115"/>
              <w:jc w:val="center"/>
            </w:pPr>
            <w:r>
              <w:t>Does the conclusion match the data?</w:t>
            </w:r>
          </w:p>
        </w:tc>
      </w:tr>
      <w:tr w:rsidR="00892C72" w:rsidRPr="00892C72" w:rsidTr="008A10BC">
        <w:trPr>
          <w:jc w:val="center"/>
        </w:trPr>
        <w:tc>
          <w:tcPr>
            <w:tcW w:w="1529" w:type="dxa"/>
            <w:vAlign w:val="center"/>
          </w:tcPr>
          <w:p w:rsidR="00892C72" w:rsidRPr="00892C72" w:rsidRDefault="008A10BC" w:rsidP="008A10BC">
            <w:pPr>
              <w:spacing w:line="360" w:lineRule="auto"/>
              <w:ind w:right="115"/>
              <w:jc w:val="center"/>
            </w:pPr>
            <w:r>
              <w:t>Ink</w:t>
            </w:r>
          </w:p>
        </w:tc>
        <w:tc>
          <w:tcPr>
            <w:tcW w:w="849" w:type="dxa"/>
            <w:vAlign w:val="center"/>
          </w:tcPr>
          <w:p w:rsidR="00892C72" w:rsidRPr="00892C72" w:rsidRDefault="008A10BC" w:rsidP="008A10BC">
            <w:pPr>
              <w:spacing w:line="360" w:lineRule="auto"/>
              <w:ind w:right="115"/>
              <w:jc w:val="center"/>
            </w:pPr>
            <w:r>
              <w:t>1</w:t>
            </w:r>
          </w:p>
        </w:tc>
        <w:tc>
          <w:tcPr>
            <w:tcW w:w="5020" w:type="dxa"/>
            <w:vAlign w:val="center"/>
          </w:tcPr>
          <w:p w:rsidR="00892C72" w:rsidRPr="00892C72" w:rsidRDefault="008A10BC" w:rsidP="008A10BC">
            <w:pPr>
              <w:spacing w:line="360" w:lineRule="auto"/>
              <w:ind w:right="115"/>
              <w:jc w:val="center"/>
            </w:pPr>
            <w:r>
              <w:t>Work done in ink?</w:t>
            </w:r>
          </w:p>
        </w:tc>
      </w:tr>
      <w:tr w:rsidR="00892C72" w:rsidRPr="00892C72" w:rsidTr="008A10BC">
        <w:trPr>
          <w:jc w:val="center"/>
        </w:trPr>
        <w:tc>
          <w:tcPr>
            <w:tcW w:w="1529" w:type="dxa"/>
            <w:vAlign w:val="center"/>
          </w:tcPr>
          <w:p w:rsidR="00892C72" w:rsidRPr="00892C72" w:rsidRDefault="00892C72" w:rsidP="008A10BC">
            <w:pPr>
              <w:spacing w:line="360" w:lineRule="auto"/>
              <w:ind w:right="115"/>
              <w:jc w:val="center"/>
            </w:pPr>
            <w:r w:rsidRPr="00892C72">
              <w:t>Proper Corrections</w:t>
            </w:r>
          </w:p>
        </w:tc>
        <w:tc>
          <w:tcPr>
            <w:tcW w:w="849" w:type="dxa"/>
            <w:vAlign w:val="center"/>
          </w:tcPr>
          <w:p w:rsidR="00892C72" w:rsidRPr="00892C72" w:rsidRDefault="008A10BC" w:rsidP="008A10BC">
            <w:pPr>
              <w:spacing w:line="360" w:lineRule="auto"/>
              <w:ind w:right="115"/>
              <w:jc w:val="center"/>
            </w:pPr>
            <w:r>
              <w:t>1</w:t>
            </w:r>
          </w:p>
        </w:tc>
        <w:tc>
          <w:tcPr>
            <w:tcW w:w="5020" w:type="dxa"/>
            <w:vAlign w:val="center"/>
          </w:tcPr>
          <w:p w:rsidR="00892C72" w:rsidRPr="00892C72" w:rsidRDefault="008A10BC" w:rsidP="008A10BC">
            <w:pPr>
              <w:spacing w:line="360" w:lineRule="auto"/>
              <w:ind w:right="115"/>
              <w:jc w:val="center"/>
            </w:pPr>
            <w:r>
              <w:t>Single line strikeouts</w:t>
            </w:r>
          </w:p>
        </w:tc>
      </w:tr>
    </w:tbl>
    <w:p w:rsidR="00892C72" w:rsidRDefault="00892C72" w:rsidP="00892C72">
      <w:pPr>
        <w:rPr>
          <w:sz w:val="28"/>
          <w:szCs w:val="28"/>
        </w:rPr>
      </w:pPr>
    </w:p>
    <w:p w:rsidR="00272AC8" w:rsidRDefault="00272AC8">
      <w:pPr>
        <w:rPr>
          <w:sz w:val="28"/>
          <w:szCs w:val="28"/>
        </w:rPr>
      </w:pPr>
      <w:r>
        <w:rPr>
          <w:sz w:val="28"/>
          <w:szCs w:val="28"/>
        </w:rPr>
        <w:br w:type="page"/>
      </w:r>
    </w:p>
    <w:p w:rsidR="00272AC8" w:rsidRPr="00272AC8" w:rsidRDefault="00272AC8" w:rsidP="00892C72">
      <w:bookmarkStart w:id="8" w:name="Guidelines"/>
      <w:r w:rsidRPr="00272AC8">
        <w:lastRenderedPageBreak/>
        <w:t>Formal Lab Reports</w:t>
      </w:r>
    </w:p>
    <w:bookmarkEnd w:id="8"/>
    <w:p w:rsidR="00272AC8" w:rsidRPr="00272AC8" w:rsidRDefault="00272AC8" w:rsidP="00892C72"/>
    <w:p w:rsidR="00272AC8" w:rsidRPr="00272AC8" w:rsidRDefault="00272AC8" w:rsidP="00892C72">
      <w:r w:rsidRPr="00272AC8">
        <w:t>I give the following guidelines to students</w:t>
      </w:r>
      <w:r>
        <w:t>; the grading rubric follows the guidelines. I have tried to coordinate with the biologists on campus so that students get roughly the same instructions.</w:t>
      </w:r>
    </w:p>
    <w:p w:rsidR="00272AC8" w:rsidRPr="00272AC8" w:rsidRDefault="00272AC8" w:rsidP="00892C72"/>
    <w:p w:rsidR="00272AC8" w:rsidRDefault="00272AC8" w:rsidP="00272AC8">
      <w:pPr>
        <w:spacing w:after="120"/>
        <w:jc w:val="center"/>
        <w:rPr>
          <w:b/>
        </w:rPr>
      </w:pPr>
      <w:r w:rsidRPr="00620E84">
        <w:rPr>
          <w:b/>
        </w:rPr>
        <w:t>Lab Re</w:t>
      </w:r>
      <w:r>
        <w:rPr>
          <w:b/>
        </w:rPr>
        <w:t>port Guidelines</w:t>
      </w:r>
    </w:p>
    <w:p w:rsidR="00272AC8" w:rsidRPr="00620E84" w:rsidRDefault="00272AC8" w:rsidP="00272AC8">
      <w:pPr>
        <w:spacing w:after="120"/>
        <w:jc w:val="center"/>
        <w:rPr>
          <w:b/>
        </w:rPr>
      </w:pPr>
    </w:p>
    <w:p w:rsidR="00272AC8" w:rsidRDefault="00272AC8" w:rsidP="00272AC8">
      <w:pPr>
        <w:spacing w:after="120"/>
        <w:rPr>
          <w:b/>
          <w:u w:val="single"/>
        </w:rPr>
      </w:pPr>
      <w:r>
        <w:rPr>
          <w:b/>
          <w:u w:val="single"/>
        </w:rPr>
        <w:t>Introduction</w:t>
      </w:r>
    </w:p>
    <w:p w:rsidR="00272AC8" w:rsidRPr="0003558A" w:rsidRDefault="00272AC8" w:rsidP="00272AC8">
      <w:pPr>
        <w:spacing w:after="120"/>
      </w:pPr>
      <w:r>
        <w:tab/>
        <w:t>It makes sense to state what your “problem” is initially.  This way the readers know what to expect as they proceed.  Add details to your introduction including:</w:t>
      </w:r>
    </w:p>
    <w:p w:rsidR="00272AC8" w:rsidRDefault="00272AC8" w:rsidP="00272AC8">
      <w:pPr>
        <w:spacing w:after="120"/>
        <w:ind w:firstLine="720"/>
      </w:pPr>
      <w:r w:rsidRPr="00620E84">
        <w:rPr>
          <w:b/>
          <w:u w:val="single"/>
        </w:rPr>
        <w:t>Background</w:t>
      </w:r>
      <w:r>
        <w:t xml:space="preserve"> This is the information that you collect before you do the experiment that helps you form your prediction. Sometimes it is called “getting smart” about the problem. It might involve research from a book, past experiences or just about anything that you have learned to help you form an educated guess about the answer to the problem statement.  Do some background research; don’t write this off the top of your head.  Did another scientist do something similar?  What did they find?</w:t>
      </w:r>
    </w:p>
    <w:p w:rsidR="00272AC8" w:rsidRDefault="00272AC8" w:rsidP="00272AC8">
      <w:pPr>
        <w:spacing w:after="120"/>
        <w:ind w:firstLine="720"/>
      </w:pPr>
      <w:r w:rsidRPr="00620E84">
        <w:rPr>
          <w:b/>
          <w:u w:val="single"/>
        </w:rPr>
        <w:t>Description of Problem</w:t>
      </w:r>
      <w:r>
        <w:t xml:space="preserve"> This is also known as a problem statement and scope of work. What is the question you are trying to answer? What do you think the answer might be? This may include an educated guess that addressees the problem statement. In other words, this is how you think the experiment will turn out. You should be able to do this based on your background information.</w:t>
      </w:r>
    </w:p>
    <w:p w:rsidR="00272AC8" w:rsidRDefault="00272AC8" w:rsidP="00272AC8">
      <w:pPr>
        <w:spacing w:after="120"/>
        <w:ind w:firstLine="720"/>
      </w:pPr>
      <w:r>
        <w:t>In order to write the introduction well, you may wish to begin with a brief statement of the problem, then discuss the back ground information and finish with a description of exactly what you investigated.</w:t>
      </w:r>
    </w:p>
    <w:p w:rsidR="00272AC8" w:rsidRPr="00541FB8" w:rsidRDefault="00272AC8" w:rsidP="00272AC8">
      <w:pPr>
        <w:spacing w:after="120"/>
        <w:rPr>
          <w:b/>
          <w:u w:val="single"/>
        </w:rPr>
      </w:pPr>
      <w:r>
        <w:rPr>
          <w:b/>
          <w:u w:val="single"/>
        </w:rPr>
        <w:t>Experiment</w:t>
      </w:r>
    </w:p>
    <w:p w:rsidR="00272AC8" w:rsidRDefault="00272AC8" w:rsidP="00272AC8">
      <w:pPr>
        <w:spacing w:after="120"/>
        <w:ind w:firstLine="720"/>
      </w:pPr>
      <w:r w:rsidRPr="00541FB8">
        <w:rPr>
          <w:b/>
          <w:u w:val="single"/>
        </w:rPr>
        <w:t>Procedure</w:t>
      </w:r>
      <w:r>
        <w:t xml:space="preserve"> This is an explanation of what you did in your experiment. It must be clear enough so that someone that is not familiar with the experiment can read it and perform the experiment and achieve similar results. How did you collect your samples?  What tests did you do? You may refer the reader to a published source for parts of the procedure. </w:t>
      </w:r>
    </w:p>
    <w:p w:rsidR="00272AC8" w:rsidRDefault="00272AC8" w:rsidP="00272AC8">
      <w:pPr>
        <w:spacing w:after="120"/>
        <w:ind w:firstLine="720"/>
      </w:pPr>
      <w:r>
        <w:t>You should not include a step by step list of exactly each action you undertook. For instance, if you were measuring the mass of some water, you could say “We massed 10 mL of water” rather than:</w:t>
      </w:r>
    </w:p>
    <w:p w:rsidR="00272AC8" w:rsidRDefault="00272AC8" w:rsidP="00272AC8">
      <w:pPr>
        <w:spacing w:after="120"/>
        <w:ind w:firstLine="720"/>
      </w:pPr>
      <w:r>
        <w:t>“1</w:t>
      </w:r>
      <w:r>
        <w:tab/>
        <w:t>weigh an empty beaker, make sure it’s clean</w:t>
      </w:r>
    </w:p>
    <w:p w:rsidR="00272AC8" w:rsidRDefault="00272AC8" w:rsidP="00272AC8">
      <w:pPr>
        <w:spacing w:after="120"/>
        <w:ind w:firstLine="720"/>
      </w:pPr>
      <w:r>
        <w:t>2</w:t>
      </w:r>
      <w:r>
        <w:tab/>
        <w:t>measure out 10 mL of water</w:t>
      </w:r>
    </w:p>
    <w:p w:rsidR="00272AC8" w:rsidRDefault="00272AC8" w:rsidP="00272AC8">
      <w:pPr>
        <w:spacing w:after="120"/>
        <w:ind w:firstLine="720"/>
      </w:pPr>
      <w:r>
        <w:t>3</w:t>
      </w:r>
      <w:r>
        <w:tab/>
        <w:t>put the water in the beaker</w:t>
      </w:r>
    </w:p>
    <w:p w:rsidR="00272AC8" w:rsidRDefault="00272AC8" w:rsidP="00272AC8">
      <w:pPr>
        <w:spacing w:after="120"/>
        <w:ind w:firstLine="720"/>
      </w:pPr>
      <w:r>
        <w:t>4</w:t>
      </w:r>
      <w:r>
        <w:tab/>
        <w:t>weigh the beaker and the water</w:t>
      </w:r>
    </w:p>
    <w:p w:rsidR="00272AC8" w:rsidRDefault="00272AC8" w:rsidP="00272AC8">
      <w:pPr>
        <w:spacing w:after="120"/>
        <w:ind w:firstLine="720"/>
      </w:pPr>
      <w:r>
        <w:t>5</w:t>
      </w:r>
      <w:r>
        <w:tab/>
        <w:t>subtract the value of step 1 from that of step 4.”</w:t>
      </w:r>
    </w:p>
    <w:p w:rsidR="00272AC8" w:rsidRDefault="00272AC8" w:rsidP="00272AC8">
      <w:pPr>
        <w:spacing w:after="120"/>
        <w:ind w:firstLine="720"/>
      </w:pPr>
      <w:r w:rsidRPr="00541FB8">
        <w:rPr>
          <w:b/>
          <w:u w:val="single"/>
        </w:rPr>
        <w:lastRenderedPageBreak/>
        <w:t>Data and Results</w:t>
      </w:r>
      <w:r>
        <w:t xml:space="preserve"> This is the outcome of your experiment.  You must describe your results.  Any data that was collected should also be put into a data table with an appropriate caption. This is your raw data. Sometimes you need to do calculations with your raw data to come up with the values that you will analyze to determine how well you have solved the problem you presented.  Those calculated values go in another table also with a caption (and probably in the Data Analysis section). All graphs should be properly labeled with an appropriate title with the X and Y-axis labeled with units. If you attach your graph to the back of the lab, simply write “see graph X” in the text of your data section of the report.</w:t>
      </w:r>
    </w:p>
    <w:p w:rsidR="00272AC8" w:rsidRDefault="00272AC8" w:rsidP="00272AC8">
      <w:pPr>
        <w:spacing w:after="120"/>
        <w:rPr>
          <w:b/>
          <w:u w:val="single"/>
        </w:rPr>
      </w:pPr>
      <w:r>
        <w:rPr>
          <w:b/>
          <w:u w:val="single"/>
        </w:rPr>
        <w:t>Data Analysis</w:t>
      </w:r>
    </w:p>
    <w:p w:rsidR="00272AC8" w:rsidRDefault="00272AC8" w:rsidP="00272AC8">
      <w:pPr>
        <w:spacing w:after="120"/>
        <w:ind w:firstLine="720"/>
      </w:pPr>
      <w:r>
        <w:rPr>
          <w:b/>
          <w:u w:val="single"/>
        </w:rPr>
        <w:t>Discussion</w:t>
      </w:r>
      <w:r>
        <w:t xml:space="preserve"> The data is analyzed which is the basis for answering the problem statement that was set. This section explains in detail what happened in the experiment with justification. If the results of the experiment were not what you expected, you would include reasons why this might have happened. What were your sources of error? How do your results compare with those done by other scientists? This section allows for communication of findings with other scientists.</w:t>
      </w:r>
    </w:p>
    <w:p w:rsidR="00272AC8" w:rsidRDefault="00272AC8" w:rsidP="00272AC8">
      <w:pPr>
        <w:spacing w:after="120"/>
        <w:ind w:firstLine="720"/>
      </w:pPr>
      <w:r>
        <w:rPr>
          <w:b/>
          <w:u w:val="single"/>
        </w:rPr>
        <w:t>Conclusion</w:t>
      </w:r>
      <w:r>
        <w:t xml:space="preserve"> Succinctly state what you found to be true.</w:t>
      </w:r>
    </w:p>
    <w:p w:rsidR="00272AC8" w:rsidRDefault="00272AC8" w:rsidP="00272AC8">
      <w:pPr>
        <w:spacing w:after="120"/>
        <w:rPr>
          <w:b/>
          <w:u w:val="single"/>
        </w:rPr>
      </w:pPr>
    </w:p>
    <w:p w:rsidR="00272AC8" w:rsidRDefault="00272AC8" w:rsidP="00272AC8">
      <w:pPr>
        <w:spacing w:after="120"/>
        <w:rPr>
          <w:b/>
          <w:u w:val="single"/>
        </w:rPr>
      </w:pPr>
      <w:r>
        <w:rPr>
          <w:b/>
          <w:u w:val="single"/>
        </w:rPr>
        <w:t>Citations</w:t>
      </w:r>
    </w:p>
    <w:p w:rsidR="00272AC8" w:rsidRDefault="00272AC8" w:rsidP="00272AC8">
      <w:pPr>
        <w:spacing w:after="120"/>
      </w:pPr>
      <w:r>
        <w:t xml:space="preserve">Don’t forget to cite the works that you refer to in your text.  </w:t>
      </w:r>
    </w:p>
    <w:p w:rsidR="00272AC8" w:rsidRDefault="00272AC8" w:rsidP="00272AC8">
      <w:pPr>
        <w:spacing w:after="120"/>
      </w:pPr>
      <w:r>
        <w:t xml:space="preserve">Do not use wikipedia as an official authoritative source.  You may begin there but find other sources to cite.  </w:t>
      </w:r>
    </w:p>
    <w:p w:rsidR="00272AC8" w:rsidRDefault="00272AC8" w:rsidP="00272AC8">
      <w:pPr>
        <w:spacing w:after="120"/>
      </w:pPr>
      <w:r>
        <w:t xml:space="preserve">For web sources, use the official techniques such as those styles found at </w:t>
      </w:r>
    </w:p>
    <w:p w:rsidR="00272AC8" w:rsidRPr="0003558A" w:rsidRDefault="00272AC8" w:rsidP="00272AC8">
      <w:pPr>
        <w:spacing w:after="120"/>
        <w:ind w:firstLine="720"/>
      </w:pPr>
      <w:r w:rsidRPr="0003558A">
        <w:t>http://www.bedfordstmartins.com/online/citex.html</w:t>
      </w:r>
    </w:p>
    <w:p w:rsidR="00272AC8" w:rsidRDefault="00272AC8">
      <w:pPr>
        <w:rPr>
          <w:sz w:val="28"/>
          <w:szCs w:val="28"/>
        </w:rPr>
      </w:pPr>
      <w:r>
        <w:rPr>
          <w:sz w:val="28"/>
          <w:szCs w:val="28"/>
        </w:rPr>
        <w:br w:type="page"/>
      </w:r>
    </w:p>
    <w:p w:rsidR="00272AC8" w:rsidRDefault="00272AC8" w:rsidP="00272AC8">
      <w:bookmarkStart w:id="9" w:name="formalReportRubric"/>
      <w:r w:rsidRPr="00272AC8">
        <w:lastRenderedPageBreak/>
        <w:t>Lab report grading rubric</w:t>
      </w:r>
    </w:p>
    <w:bookmarkEnd w:id="9"/>
    <w:p w:rsidR="00272AC8" w:rsidRDefault="00272AC8" w:rsidP="00272AC8"/>
    <w:p w:rsidR="00272AC8" w:rsidRDefault="00272AC8" w:rsidP="00272AC8">
      <w:r>
        <w:t>This is a fairly generic report rubric. The score can be converted to a numeric grade using the formula:</w:t>
      </w:r>
    </w:p>
    <w:p w:rsidR="00272AC8" w:rsidRDefault="00272AC8" w:rsidP="00272AC8"/>
    <w:p w:rsidR="00272AC8" w:rsidRPr="00272AC8" w:rsidRDefault="00272AC8" w:rsidP="00272AC8">
      <w:r>
        <w:t>Grade = 10*</w:t>
      </w:r>
      <m:oMath>
        <m:rad>
          <m:radPr>
            <m:degHide m:val="on"/>
            <m:ctrlPr>
              <w:rPr>
                <w:rFonts w:ascii="Cambria Math" w:hAnsi="Cambria Math"/>
                <w:i/>
              </w:rPr>
            </m:ctrlPr>
          </m:radPr>
          <m:deg/>
          <m:e>
            <m:r>
              <w:rPr>
                <w:rFonts w:ascii="Cambria Math" w:hAnsi="Cambria Math"/>
              </w:rPr>
              <m:t>100*</m:t>
            </m:r>
            <m:f>
              <m:fPr>
                <m:ctrlPr>
                  <w:rPr>
                    <w:rFonts w:ascii="Cambria Math" w:hAnsi="Cambria Math"/>
                    <w:i/>
                  </w:rPr>
                </m:ctrlPr>
              </m:fPr>
              <m:num>
                <m:r>
                  <w:rPr>
                    <w:rFonts w:ascii="Cambria Math" w:hAnsi="Cambria Math"/>
                  </w:rPr>
                  <m:t>points earned</m:t>
                </m:r>
              </m:num>
              <m:den>
                <m:r>
                  <w:rPr>
                    <w:rFonts w:ascii="Cambria Math" w:hAnsi="Cambria Math"/>
                  </w:rPr>
                  <m:t>point</m:t>
                </m:r>
                <m:r>
                  <w:rPr>
                    <w:rFonts w:ascii="Cambria Math" w:hAnsi="Cambria Math"/>
                  </w:rPr>
                  <m:t>s possible</m:t>
                </m:r>
              </m:den>
            </m:f>
          </m:e>
        </m:rad>
      </m:oMath>
      <w:r>
        <w:t xml:space="preserve"> </w:t>
      </w:r>
    </w:p>
    <w:p w:rsidR="00272AC8" w:rsidRPr="00272AC8" w:rsidRDefault="00272AC8" w:rsidP="00272AC8"/>
    <w:p w:rsidR="00272AC8" w:rsidRPr="00272AC8" w:rsidRDefault="00272AC8" w:rsidP="00272AC8">
      <w:r w:rsidRPr="00272AC8">
        <w:t>Required: Sufficient detail to fully explain what’s “goin’ on.”  12 point font, Times New Roman, double spaced.  No report will be graded (ie a 0 will be recorded) if these requirements are not met and/or fixed.</w:t>
      </w:r>
    </w:p>
    <w:p w:rsidR="00272AC8" w:rsidRPr="00E225FE" w:rsidRDefault="00272AC8" w:rsidP="00272A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1"/>
        <w:gridCol w:w="1771"/>
        <w:gridCol w:w="1771"/>
        <w:gridCol w:w="1771"/>
        <w:gridCol w:w="1772"/>
      </w:tblGrid>
      <w:tr w:rsidR="00272AC8" w:rsidRPr="00E225FE" w:rsidTr="00CF499F">
        <w:tc>
          <w:tcPr>
            <w:tcW w:w="1771" w:type="dxa"/>
          </w:tcPr>
          <w:p w:rsidR="00272AC8" w:rsidRPr="00E225FE" w:rsidRDefault="00272AC8" w:rsidP="00CF499F">
            <w:r w:rsidRPr="00E225FE">
              <w:t>Criterion (possible points)</w:t>
            </w:r>
          </w:p>
        </w:tc>
        <w:tc>
          <w:tcPr>
            <w:tcW w:w="1771" w:type="dxa"/>
          </w:tcPr>
          <w:p w:rsidR="00272AC8" w:rsidRPr="00E225FE" w:rsidRDefault="00272AC8" w:rsidP="00CF499F">
            <w:r w:rsidRPr="00E225FE">
              <w:t>Exceeds the standard</w:t>
            </w:r>
          </w:p>
          <w:p w:rsidR="00272AC8" w:rsidRPr="00E225FE" w:rsidRDefault="00272AC8" w:rsidP="00CF499F">
            <w:r w:rsidRPr="00E225FE">
              <w:t>(grade = 100)</w:t>
            </w:r>
          </w:p>
        </w:tc>
        <w:tc>
          <w:tcPr>
            <w:tcW w:w="1771" w:type="dxa"/>
          </w:tcPr>
          <w:p w:rsidR="00272AC8" w:rsidRDefault="00272AC8" w:rsidP="00CF499F">
            <w:r w:rsidRPr="00E225FE">
              <w:t>Meets the standard</w:t>
            </w:r>
          </w:p>
          <w:p w:rsidR="00272AC8" w:rsidRPr="00E225FE" w:rsidRDefault="00272AC8" w:rsidP="00CF499F">
            <w:r w:rsidRPr="00E225FE">
              <w:t>(grade = 87)</w:t>
            </w:r>
          </w:p>
        </w:tc>
        <w:tc>
          <w:tcPr>
            <w:tcW w:w="1771" w:type="dxa"/>
          </w:tcPr>
          <w:p w:rsidR="00272AC8" w:rsidRPr="00E225FE" w:rsidRDefault="00272AC8" w:rsidP="00CF499F">
            <w:r w:rsidRPr="00E225FE">
              <w:t>Partially meets the standard</w:t>
            </w:r>
          </w:p>
          <w:p w:rsidR="00272AC8" w:rsidRPr="00E225FE" w:rsidRDefault="00272AC8" w:rsidP="00CF499F">
            <w:r w:rsidRPr="00E225FE">
              <w:t>(grade = 70)</w:t>
            </w:r>
          </w:p>
        </w:tc>
        <w:tc>
          <w:tcPr>
            <w:tcW w:w="1772" w:type="dxa"/>
          </w:tcPr>
          <w:p w:rsidR="00272AC8" w:rsidRPr="00E225FE" w:rsidRDefault="00272AC8" w:rsidP="00CF499F">
            <w:r w:rsidRPr="00E225FE">
              <w:t>Does not meet the standard</w:t>
            </w:r>
          </w:p>
          <w:p w:rsidR="00272AC8" w:rsidRPr="00E225FE" w:rsidRDefault="00272AC8" w:rsidP="00CF499F">
            <w:r w:rsidRPr="00E225FE">
              <w:t>(grade = 50)</w:t>
            </w:r>
          </w:p>
        </w:tc>
      </w:tr>
      <w:tr w:rsidR="00272AC8" w:rsidRPr="00E225FE" w:rsidTr="00CF499F">
        <w:tc>
          <w:tcPr>
            <w:tcW w:w="1771" w:type="dxa"/>
          </w:tcPr>
          <w:p w:rsidR="00272AC8" w:rsidRDefault="00272AC8" w:rsidP="00CF499F">
            <w:pPr>
              <w:rPr>
                <w:b/>
              </w:rPr>
            </w:pPr>
            <w:r w:rsidRPr="00E225FE">
              <w:rPr>
                <w:b/>
              </w:rPr>
              <w:t>Introduction</w:t>
            </w:r>
          </w:p>
          <w:p w:rsidR="00272AC8" w:rsidRPr="00E225FE" w:rsidRDefault="00272AC8" w:rsidP="00CF499F">
            <w:r>
              <w:t>(includes both background information and a problem description)</w:t>
            </w:r>
          </w:p>
          <w:p w:rsidR="00272AC8" w:rsidRPr="00E225FE" w:rsidRDefault="00272AC8" w:rsidP="00CF499F">
            <w:r w:rsidRPr="00E225FE">
              <w:t>(4)</w:t>
            </w:r>
          </w:p>
        </w:tc>
        <w:tc>
          <w:tcPr>
            <w:tcW w:w="1771" w:type="dxa"/>
          </w:tcPr>
          <w:p w:rsidR="00272AC8" w:rsidRPr="00E225FE" w:rsidRDefault="00272AC8" w:rsidP="00CF499F">
            <w:r w:rsidRPr="00E225FE">
              <w:t>Introduction is comprehensive and includes interesting background material. The problem is clear and well articulated.</w:t>
            </w:r>
          </w:p>
        </w:tc>
        <w:tc>
          <w:tcPr>
            <w:tcW w:w="1771" w:type="dxa"/>
          </w:tcPr>
          <w:p w:rsidR="00272AC8" w:rsidRPr="00E225FE" w:rsidRDefault="00272AC8" w:rsidP="00CF499F">
            <w:r w:rsidRPr="00E225FE">
              <w:t xml:space="preserve">The Introduction is clear. Some background material is presented. The problem is clear and understandable. </w:t>
            </w:r>
          </w:p>
        </w:tc>
        <w:tc>
          <w:tcPr>
            <w:tcW w:w="1771" w:type="dxa"/>
          </w:tcPr>
          <w:p w:rsidR="00272AC8" w:rsidRPr="00E225FE" w:rsidRDefault="00272AC8" w:rsidP="00CF499F">
            <w:r w:rsidRPr="00E225FE">
              <w:t>Introduction is a little vague. There is little background. The problem is not well stated.</w:t>
            </w:r>
          </w:p>
        </w:tc>
        <w:tc>
          <w:tcPr>
            <w:tcW w:w="1772" w:type="dxa"/>
          </w:tcPr>
          <w:p w:rsidR="00272AC8" w:rsidRPr="00E225FE" w:rsidRDefault="00272AC8" w:rsidP="00CF499F">
            <w:r w:rsidRPr="00E225FE">
              <w:t>The introduction is vague and unclear. The reader is left with no idea of what is going on.</w:t>
            </w:r>
          </w:p>
        </w:tc>
      </w:tr>
      <w:tr w:rsidR="00272AC8" w:rsidRPr="00E225FE" w:rsidTr="00CF499F">
        <w:tc>
          <w:tcPr>
            <w:tcW w:w="8856" w:type="dxa"/>
            <w:gridSpan w:val="5"/>
          </w:tcPr>
          <w:p w:rsidR="00272AC8" w:rsidRPr="00E225FE" w:rsidRDefault="00272AC8" w:rsidP="00CF499F">
            <w:r w:rsidRPr="00E225FE">
              <w:rPr>
                <w:b/>
              </w:rPr>
              <w:t xml:space="preserve">Experiment </w:t>
            </w:r>
          </w:p>
        </w:tc>
      </w:tr>
      <w:tr w:rsidR="00272AC8" w:rsidRPr="00E225FE" w:rsidTr="00CF499F">
        <w:tc>
          <w:tcPr>
            <w:tcW w:w="1771" w:type="dxa"/>
          </w:tcPr>
          <w:p w:rsidR="00272AC8" w:rsidRPr="00E225FE" w:rsidRDefault="00272AC8" w:rsidP="00CF499F">
            <w:r w:rsidRPr="00E225FE">
              <w:t>Procedure</w:t>
            </w:r>
          </w:p>
          <w:p w:rsidR="00272AC8" w:rsidRPr="00E225FE" w:rsidRDefault="00272AC8" w:rsidP="00CF499F">
            <w:r w:rsidRPr="00E225FE">
              <w:t>(2)</w:t>
            </w:r>
          </w:p>
        </w:tc>
        <w:tc>
          <w:tcPr>
            <w:tcW w:w="1771" w:type="dxa"/>
          </w:tcPr>
          <w:p w:rsidR="00272AC8" w:rsidRPr="00E225FE" w:rsidRDefault="00272AC8" w:rsidP="00CF499F">
            <w:r w:rsidRPr="00E225FE">
              <w:t>Procedures are explicit and in correct order.</w:t>
            </w:r>
          </w:p>
        </w:tc>
        <w:tc>
          <w:tcPr>
            <w:tcW w:w="1771" w:type="dxa"/>
          </w:tcPr>
          <w:p w:rsidR="00272AC8" w:rsidRPr="00E225FE" w:rsidRDefault="00272AC8" w:rsidP="00CF499F">
            <w:r w:rsidRPr="00E225FE">
              <w:t>Procedures are complete.</w:t>
            </w:r>
          </w:p>
        </w:tc>
        <w:tc>
          <w:tcPr>
            <w:tcW w:w="1771" w:type="dxa"/>
          </w:tcPr>
          <w:p w:rsidR="00272AC8" w:rsidRPr="00E225FE" w:rsidRDefault="00272AC8" w:rsidP="00CF499F">
            <w:r w:rsidRPr="00E225FE">
              <w:t>Procedures are almost complete.</w:t>
            </w:r>
          </w:p>
        </w:tc>
        <w:tc>
          <w:tcPr>
            <w:tcW w:w="1772" w:type="dxa"/>
          </w:tcPr>
          <w:p w:rsidR="00272AC8" w:rsidRPr="00E225FE" w:rsidRDefault="00272AC8" w:rsidP="00CF499F">
            <w:r w:rsidRPr="00E225FE">
              <w:t>Procedures are not complete.</w:t>
            </w:r>
          </w:p>
        </w:tc>
      </w:tr>
      <w:tr w:rsidR="00272AC8" w:rsidRPr="00E225FE" w:rsidTr="00CF499F">
        <w:tc>
          <w:tcPr>
            <w:tcW w:w="1771" w:type="dxa"/>
          </w:tcPr>
          <w:p w:rsidR="00272AC8" w:rsidRPr="00E225FE" w:rsidRDefault="00272AC8" w:rsidP="00CF499F">
            <w:r w:rsidRPr="00E225FE">
              <w:t>Data and Results</w:t>
            </w:r>
          </w:p>
          <w:p w:rsidR="00272AC8" w:rsidRPr="00E225FE" w:rsidRDefault="00272AC8" w:rsidP="00CF499F">
            <w:r w:rsidRPr="00E225FE">
              <w:t>(4)</w:t>
            </w:r>
          </w:p>
        </w:tc>
        <w:tc>
          <w:tcPr>
            <w:tcW w:w="1771" w:type="dxa"/>
          </w:tcPr>
          <w:p w:rsidR="00272AC8" w:rsidRPr="00E225FE" w:rsidRDefault="00272AC8" w:rsidP="00CF499F">
            <w:r w:rsidRPr="00E225FE">
              <w:t>All data are in tables in the report</w:t>
            </w:r>
            <w:r>
              <w:t xml:space="preserve"> with clear captions</w:t>
            </w:r>
            <w:r w:rsidRPr="00E225FE">
              <w:t>.  The data are described succinctly. Graphs are well labeled and appropriate.</w:t>
            </w:r>
          </w:p>
        </w:tc>
        <w:tc>
          <w:tcPr>
            <w:tcW w:w="1771" w:type="dxa"/>
          </w:tcPr>
          <w:p w:rsidR="00272AC8" w:rsidRPr="00E225FE" w:rsidRDefault="00272AC8" w:rsidP="00CF499F">
            <w:r w:rsidRPr="00E225FE">
              <w:t>All data are easy to find in clear tables with captions.  Graphs are included as needed.</w:t>
            </w:r>
          </w:p>
        </w:tc>
        <w:tc>
          <w:tcPr>
            <w:tcW w:w="1771" w:type="dxa"/>
          </w:tcPr>
          <w:p w:rsidR="00272AC8" w:rsidRPr="00E225FE" w:rsidRDefault="00272AC8" w:rsidP="00CF499F">
            <w:r w:rsidRPr="00E225FE">
              <w:t>Most of the data are in tables attached to the report.  There are no graphs.</w:t>
            </w:r>
          </w:p>
        </w:tc>
        <w:tc>
          <w:tcPr>
            <w:tcW w:w="1772" w:type="dxa"/>
          </w:tcPr>
          <w:p w:rsidR="00272AC8" w:rsidRPr="00E225FE" w:rsidRDefault="00272AC8" w:rsidP="00CF499F">
            <w:r w:rsidRPr="00E225FE">
              <w:t>There are no data tables in the report or attached to the report.</w:t>
            </w:r>
          </w:p>
        </w:tc>
      </w:tr>
      <w:tr w:rsidR="00272AC8" w:rsidRPr="00E225FE" w:rsidTr="00CF499F">
        <w:tc>
          <w:tcPr>
            <w:tcW w:w="8856" w:type="dxa"/>
            <w:gridSpan w:val="5"/>
          </w:tcPr>
          <w:p w:rsidR="00272AC8" w:rsidRPr="00E225FE" w:rsidRDefault="00272AC8" w:rsidP="00CF499F">
            <w:r w:rsidRPr="00E225FE">
              <w:rPr>
                <w:b/>
              </w:rPr>
              <w:t>Data Analysis</w:t>
            </w:r>
          </w:p>
        </w:tc>
      </w:tr>
      <w:tr w:rsidR="00272AC8" w:rsidRPr="00E225FE" w:rsidTr="00CF499F">
        <w:tc>
          <w:tcPr>
            <w:tcW w:w="1771" w:type="dxa"/>
          </w:tcPr>
          <w:p w:rsidR="00272AC8" w:rsidRPr="00E225FE" w:rsidRDefault="00272AC8" w:rsidP="00CF499F">
            <w:r w:rsidRPr="00E225FE">
              <w:t>Discussion</w:t>
            </w:r>
          </w:p>
          <w:p w:rsidR="00272AC8" w:rsidRPr="00E225FE" w:rsidRDefault="00272AC8" w:rsidP="00CF499F">
            <w:r w:rsidRPr="00E225FE">
              <w:t>(4)</w:t>
            </w:r>
          </w:p>
        </w:tc>
        <w:tc>
          <w:tcPr>
            <w:tcW w:w="1771" w:type="dxa"/>
          </w:tcPr>
          <w:p w:rsidR="00272AC8" w:rsidRPr="00E225FE" w:rsidRDefault="00272AC8" w:rsidP="00CF499F">
            <w:r w:rsidRPr="00E225FE">
              <w:t xml:space="preserve">The relationship of the data to the problem is thoroughly discussed.  Answers to any </w:t>
            </w:r>
            <w:r w:rsidRPr="00E225FE">
              <w:lastRenderedPageBreak/>
              <w:t>research questions are carefully explained.</w:t>
            </w:r>
          </w:p>
        </w:tc>
        <w:tc>
          <w:tcPr>
            <w:tcW w:w="1771" w:type="dxa"/>
          </w:tcPr>
          <w:p w:rsidR="00272AC8" w:rsidRPr="00E225FE" w:rsidRDefault="00272AC8" w:rsidP="00CF499F">
            <w:r w:rsidRPr="00E225FE">
              <w:lastRenderedPageBreak/>
              <w:t xml:space="preserve">The relationship of the data to the problem is correctly explained. Answers to </w:t>
            </w:r>
            <w:r w:rsidRPr="00E225FE">
              <w:lastRenderedPageBreak/>
              <w:t>research questions are noted.</w:t>
            </w:r>
          </w:p>
        </w:tc>
        <w:tc>
          <w:tcPr>
            <w:tcW w:w="1771" w:type="dxa"/>
          </w:tcPr>
          <w:p w:rsidR="00272AC8" w:rsidRPr="00E225FE" w:rsidRDefault="00272AC8" w:rsidP="00CF499F">
            <w:r w:rsidRPr="00E225FE">
              <w:lastRenderedPageBreak/>
              <w:t>The relationship of the data to the problem is discussed incompletely or incorrectly.</w:t>
            </w:r>
          </w:p>
        </w:tc>
        <w:tc>
          <w:tcPr>
            <w:tcW w:w="1772" w:type="dxa"/>
          </w:tcPr>
          <w:p w:rsidR="00272AC8" w:rsidRPr="00E225FE" w:rsidRDefault="00272AC8" w:rsidP="00CF499F">
            <w:r w:rsidRPr="00E225FE">
              <w:t>The relationship of the data to the problem is not mentioned.</w:t>
            </w:r>
          </w:p>
        </w:tc>
      </w:tr>
    </w:tbl>
    <w:p w:rsidR="00272AC8" w:rsidRDefault="00272AC8" w:rsidP="00272AC8">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1"/>
        <w:gridCol w:w="1771"/>
        <w:gridCol w:w="1771"/>
        <w:gridCol w:w="1771"/>
        <w:gridCol w:w="1772"/>
      </w:tblGrid>
      <w:tr w:rsidR="00272AC8" w:rsidRPr="00E225FE" w:rsidTr="00CF499F">
        <w:tc>
          <w:tcPr>
            <w:tcW w:w="1771" w:type="dxa"/>
          </w:tcPr>
          <w:p w:rsidR="00272AC8" w:rsidRPr="00272AC8" w:rsidRDefault="00272AC8" w:rsidP="00CF499F">
            <w:r w:rsidRPr="00272AC8">
              <w:lastRenderedPageBreak/>
              <w:t>Conclusions</w:t>
            </w:r>
          </w:p>
          <w:p w:rsidR="00272AC8" w:rsidRPr="00E225FE" w:rsidRDefault="00272AC8" w:rsidP="00CF499F">
            <w:r w:rsidRPr="00E225FE">
              <w:t>(4)</w:t>
            </w:r>
          </w:p>
        </w:tc>
        <w:tc>
          <w:tcPr>
            <w:tcW w:w="1771" w:type="dxa"/>
          </w:tcPr>
          <w:p w:rsidR="00272AC8" w:rsidRPr="00E225FE" w:rsidRDefault="00272AC8" w:rsidP="00CF499F">
            <w:r w:rsidRPr="00E225FE">
              <w:t>Conclusions completely address the problem and are fully supported by the data.</w:t>
            </w:r>
          </w:p>
        </w:tc>
        <w:tc>
          <w:tcPr>
            <w:tcW w:w="1771" w:type="dxa"/>
          </w:tcPr>
          <w:p w:rsidR="00272AC8" w:rsidRPr="00E225FE" w:rsidRDefault="00272AC8" w:rsidP="00CF499F">
            <w:r w:rsidRPr="00E225FE">
              <w:t>Conclusions address most of the problem and are pretty much supported by the data.</w:t>
            </w:r>
          </w:p>
        </w:tc>
        <w:tc>
          <w:tcPr>
            <w:tcW w:w="1771" w:type="dxa"/>
          </w:tcPr>
          <w:p w:rsidR="00272AC8" w:rsidRPr="00E225FE" w:rsidRDefault="00272AC8" w:rsidP="00CF499F">
            <w:r w:rsidRPr="00E225FE">
              <w:t>Conclusions address little of the problem and may not be supported by the data.</w:t>
            </w:r>
          </w:p>
        </w:tc>
        <w:tc>
          <w:tcPr>
            <w:tcW w:w="1772" w:type="dxa"/>
          </w:tcPr>
          <w:p w:rsidR="00272AC8" w:rsidRPr="00E225FE" w:rsidRDefault="00272AC8" w:rsidP="00CF499F">
            <w:r w:rsidRPr="00E225FE">
              <w:t>No conclusions are drawn.</w:t>
            </w:r>
          </w:p>
        </w:tc>
      </w:tr>
      <w:tr w:rsidR="00272AC8" w:rsidRPr="00E225FE" w:rsidTr="00CF499F">
        <w:tc>
          <w:tcPr>
            <w:tcW w:w="1771" w:type="dxa"/>
          </w:tcPr>
          <w:p w:rsidR="00272AC8" w:rsidRPr="00E225FE" w:rsidRDefault="00272AC8" w:rsidP="00CF499F">
            <w:pPr>
              <w:rPr>
                <w:b/>
              </w:rPr>
            </w:pPr>
            <w:r w:rsidRPr="00E225FE">
              <w:rPr>
                <w:b/>
              </w:rPr>
              <w:t>Citations</w:t>
            </w:r>
          </w:p>
          <w:p w:rsidR="00272AC8" w:rsidRPr="00E225FE" w:rsidRDefault="00272AC8" w:rsidP="00CF499F">
            <w:r w:rsidRPr="00E225FE">
              <w:t>(2)</w:t>
            </w:r>
          </w:p>
        </w:tc>
        <w:tc>
          <w:tcPr>
            <w:tcW w:w="1771" w:type="dxa"/>
          </w:tcPr>
          <w:p w:rsidR="00272AC8" w:rsidRPr="00E225FE" w:rsidRDefault="00272AC8" w:rsidP="00CF499F">
            <w:r w:rsidRPr="00E225FE">
              <w:t>Citations are complete and explicit.</w:t>
            </w:r>
          </w:p>
        </w:tc>
        <w:tc>
          <w:tcPr>
            <w:tcW w:w="1771" w:type="dxa"/>
          </w:tcPr>
          <w:p w:rsidR="00272AC8" w:rsidRPr="00E225FE" w:rsidRDefault="00272AC8" w:rsidP="00CF499F">
            <w:r w:rsidRPr="00E225FE">
              <w:t>Citations are listed.</w:t>
            </w:r>
          </w:p>
        </w:tc>
        <w:tc>
          <w:tcPr>
            <w:tcW w:w="1771" w:type="dxa"/>
          </w:tcPr>
          <w:p w:rsidR="00272AC8" w:rsidRPr="00E225FE" w:rsidRDefault="00272AC8" w:rsidP="00CF499F">
            <w:r>
              <w:t xml:space="preserve">Some citations are listed </w:t>
            </w:r>
            <w:r w:rsidRPr="00E225FE">
              <w:t>but they would be difficult to find.</w:t>
            </w:r>
          </w:p>
        </w:tc>
        <w:tc>
          <w:tcPr>
            <w:tcW w:w="1772" w:type="dxa"/>
          </w:tcPr>
          <w:p w:rsidR="00272AC8" w:rsidRPr="00E225FE" w:rsidRDefault="00272AC8" w:rsidP="00CF499F">
            <w:r w:rsidRPr="00E225FE">
              <w:t>No citation</w:t>
            </w:r>
            <w:r>
              <w:t>s</w:t>
            </w:r>
            <w:r w:rsidRPr="00E225FE">
              <w:t xml:space="preserve"> are listed</w:t>
            </w:r>
          </w:p>
        </w:tc>
      </w:tr>
      <w:tr w:rsidR="00272AC8" w:rsidRPr="00E225FE" w:rsidTr="00CF499F">
        <w:tc>
          <w:tcPr>
            <w:tcW w:w="1771" w:type="dxa"/>
          </w:tcPr>
          <w:p w:rsidR="00272AC8" w:rsidRPr="00E225FE" w:rsidRDefault="00272AC8" w:rsidP="00CF499F">
            <w:pPr>
              <w:rPr>
                <w:b/>
              </w:rPr>
            </w:pPr>
            <w:r w:rsidRPr="00E225FE">
              <w:rPr>
                <w:b/>
              </w:rPr>
              <w:t>Spelling and Grammar</w:t>
            </w:r>
          </w:p>
          <w:p w:rsidR="00272AC8" w:rsidRPr="00E225FE" w:rsidRDefault="00272AC8" w:rsidP="00CF499F">
            <w:r w:rsidRPr="00E225FE">
              <w:t>(2)</w:t>
            </w:r>
          </w:p>
        </w:tc>
        <w:tc>
          <w:tcPr>
            <w:tcW w:w="1771" w:type="dxa"/>
          </w:tcPr>
          <w:p w:rsidR="00272AC8" w:rsidRPr="00E225FE" w:rsidRDefault="00272AC8" w:rsidP="00CF499F">
            <w:r w:rsidRPr="00E225FE">
              <w:t>No errors.</w:t>
            </w:r>
          </w:p>
        </w:tc>
        <w:tc>
          <w:tcPr>
            <w:tcW w:w="1771" w:type="dxa"/>
          </w:tcPr>
          <w:p w:rsidR="00272AC8" w:rsidRPr="00E225FE" w:rsidRDefault="00272AC8" w:rsidP="00CF499F">
            <w:r w:rsidRPr="00E225FE">
              <w:t>Few errors, no errors with chemistry words.</w:t>
            </w:r>
          </w:p>
        </w:tc>
        <w:tc>
          <w:tcPr>
            <w:tcW w:w="1771" w:type="dxa"/>
          </w:tcPr>
          <w:p w:rsidR="00272AC8" w:rsidRPr="00E225FE" w:rsidRDefault="00272AC8" w:rsidP="00CF499F">
            <w:r w:rsidRPr="00E225FE">
              <w:t>Up to 10 errors.</w:t>
            </w:r>
          </w:p>
        </w:tc>
        <w:tc>
          <w:tcPr>
            <w:tcW w:w="1772" w:type="dxa"/>
          </w:tcPr>
          <w:p w:rsidR="00272AC8" w:rsidRPr="00E225FE" w:rsidRDefault="00272AC8" w:rsidP="00CF499F">
            <w:r w:rsidRPr="00E225FE">
              <w:t>Many errors.</w:t>
            </w:r>
          </w:p>
        </w:tc>
      </w:tr>
    </w:tbl>
    <w:p w:rsidR="00272AC8" w:rsidRPr="00892C72" w:rsidRDefault="00272AC8" w:rsidP="00892C72">
      <w:pPr>
        <w:rPr>
          <w:sz w:val="28"/>
          <w:szCs w:val="28"/>
        </w:rPr>
      </w:pPr>
    </w:p>
    <w:sectPr w:rsidR="00272AC8" w:rsidRPr="00892C72" w:rsidSect="00CA3C6B">
      <w:footerReference w:type="default" r:id="rId13"/>
      <w:headerReference w:type="first" r:id="rId14"/>
      <w:footerReference w:type="first" r:id="rId15"/>
      <w:type w:val="continuous"/>
      <w:pgSz w:w="12240" w:h="15840"/>
      <w:pgMar w:top="1440" w:right="1800" w:bottom="1440" w:left="180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ois K Ongley" w:date="2010-02-08T21:00:00Z" w:initials="LKO">
    <w:p w:rsidR="00892C72" w:rsidRDefault="00892C72">
      <w:pPr>
        <w:pStyle w:val="CommentText"/>
      </w:pPr>
      <w:r>
        <w:rPr>
          <w:rStyle w:val="CommentReference"/>
        </w:rPr>
        <w:annotationRef/>
      </w:r>
      <w:r>
        <w:t>Selected experiments will be used to prepare students for service learning projects related to water quality</w:t>
      </w:r>
    </w:p>
  </w:comment>
  <w:comment w:id="1" w:author="Lois K Ongley" w:date="2010-02-08T21:03:00Z" w:initials="LKO">
    <w:p w:rsidR="00892C72" w:rsidRDefault="00892C72">
      <w:pPr>
        <w:pStyle w:val="CommentText"/>
      </w:pPr>
      <w:r>
        <w:rPr>
          <w:rStyle w:val="CommentReference"/>
        </w:rPr>
        <w:annotationRef/>
      </w:r>
      <w:r>
        <w:t>I generally negotiate the grading procedure with students. This small class only has 6 students each of whom I know well.</w:t>
      </w:r>
    </w:p>
  </w:comment>
  <w:comment w:id="2" w:author="Lois K Ongley" w:date="2010-02-08T21:34:00Z" w:initials="LKO">
    <w:p w:rsidR="001F43F9" w:rsidRDefault="001F43F9">
      <w:pPr>
        <w:pStyle w:val="CommentText"/>
      </w:pPr>
      <w:r>
        <w:rPr>
          <w:rStyle w:val="CommentReference"/>
        </w:rPr>
        <w:annotationRef/>
      </w:r>
      <w:r>
        <w:t>This is an HCl titration against the base TRIS commonly used as a biological buffer.</w:t>
      </w:r>
    </w:p>
  </w:comment>
  <w:comment w:id="3" w:author="Lois K Ongley" w:date="2010-02-08T21:36:00Z" w:initials="LKO">
    <w:p w:rsidR="001F43F9" w:rsidRDefault="001F43F9">
      <w:pPr>
        <w:pStyle w:val="CommentText"/>
      </w:pPr>
      <w:r>
        <w:rPr>
          <w:rStyle w:val="CommentReference"/>
        </w:rPr>
        <w:annotationRef/>
      </w:r>
      <w:r>
        <w:t>Service Learning for the college: We have recrystallized old TRIS. Is it still good?</w:t>
      </w:r>
    </w:p>
  </w:comment>
  <w:comment w:id="4" w:author="Lois K Ongley" w:date="2010-02-08T21:37:00Z" w:initials="LKO">
    <w:p w:rsidR="001F43F9" w:rsidRDefault="001F43F9">
      <w:pPr>
        <w:pStyle w:val="CommentText"/>
      </w:pPr>
      <w:r>
        <w:rPr>
          <w:rStyle w:val="CommentReference"/>
        </w:rPr>
        <w:annotationRef/>
      </w:r>
      <w:r>
        <w:t>Practice for service learning project</w:t>
      </w:r>
    </w:p>
  </w:comment>
  <w:comment w:id="5" w:author="Lois K Ongley" w:date="2010-02-08T21:38:00Z" w:initials="LKO">
    <w:p w:rsidR="001F43F9" w:rsidRDefault="001F43F9">
      <w:pPr>
        <w:pStyle w:val="CommentText"/>
      </w:pPr>
      <w:r>
        <w:rPr>
          <w:rStyle w:val="CommentReference"/>
        </w:rPr>
        <w:annotationRef/>
      </w:r>
      <w:r>
        <w:t>Service Learning project Phase 1</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6FB" w:rsidRDefault="002146FB" w:rsidP="00064BD3">
      <w:r>
        <w:separator/>
      </w:r>
    </w:p>
  </w:endnote>
  <w:endnote w:type="continuationSeparator" w:id="0">
    <w:p w:rsidR="002146FB" w:rsidRDefault="002146FB" w:rsidP="00064B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BD3" w:rsidRDefault="00064BD3">
    <w:pPr>
      <w:pStyle w:val="Footer"/>
      <w:jc w:val="right"/>
    </w:pPr>
    <w:r>
      <w:t xml:space="preserve">Page </w:t>
    </w:r>
    <w:r w:rsidR="00C5731B">
      <w:rPr>
        <w:b/>
      </w:rPr>
      <w:fldChar w:fldCharType="begin"/>
    </w:r>
    <w:r>
      <w:rPr>
        <w:b/>
      </w:rPr>
      <w:instrText xml:space="preserve"> PAGE </w:instrText>
    </w:r>
    <w:r w:rsidR="00C5731B">
      <w:rPr>
        <w:b/>
      </w:rPr>
      <w:fldChar w:fldCharType="separate"/>
    </w:r>
    <w:r w:rsidR="001F43F9">
      <w:rPr>
        <w:b/>
        <w:noProof/>
      </w:rPr>
      <w:t>9</w:t>
    </w:r>
    <w:r w:rsidR="00C5731B">
      <w:rPr>
        <w:b/>
      </w:rPr>
      <w:fldChar w:fldCharType="end"/>
    </w:r>
    <w:r>
      <w:t xml:space="preserve"> of </w:t>
    </w:r>
    <w:r w:rsidR="00C5731B">
      <w:rPr>
        <w:b/>
      </w:rPr>
      <w:fldChar w:fldCharType="begin"/>
    </w:r>
    <w:r>
      <w:rPr>
        <w:b/>
      </w:rPr>
      <w:instrText xml:space="preserve"> NUMPAGES  </w:instrText>
    </w:r>
    <w:r w:rsidR="00C5731B">
      <w:rPr>
        <w:b/>
      </w:rPr>
      <w:fldChar w:fldCharType="separate"/>
    </w:r>
    <w:r w:rsidR="001F43F9">
      <w:rPr>
        <w:b/>
        <w:noProof/>
      </w:rPr>
      <w:t>11</w:t>
    </w:r>
    <w:r w:rsidR="00C5731B">
      <w:rPr>
        <w:b/>
      </w:rPr>
      <w:fldChar w:fldCharType="end"/>
    </w:r>
  </w:p>
  <w:p w:rsidR="00064BD3" w:rsidRDefault="00064B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407"/>
      <w:docPartObj>
        <w:docPartGallery w:val="Page Numbers (Bottom of Page)"/>
        <w:docPartUnique/>
      </w:docPartObj>
    </w:sdtPr>
    <w:sdtContent>
      <w:sdt>
        <w:sdtPr>
          <w:id w:val="565050523"/>
          <w:docPartObj>
            <w:docPartGallery w:val="Page Numbers (Top of Page)"/>
            <w:docPartUnique/>
          </w:docPartObj>
        </w:sdtPr>
        <w:sdtContent>
          <w:p w:rsidR="00474EA7" w:rsidRDefault="00474EA7">
            <w:pPr>
              <w:pStyle w:val="Footer"/>
              <w:jc w:val="right"/>
            </w:pPr>
            <w:r>
              <w:t xml:space="preserve">Page </w:t>
            </w:r>
            <w:r w:rsidR="00C5731B">
              <w:rPr>
                <w:b/>
              </w:rPr>
              <w:fldChar w:fldCharType="begin"/>
            </w:r>
            <w:r>
              <w:rPr>
                <w:b/>
              </w:rPr>
              <w:instrText xml:space="preserve"> PAGE </w:instrText>
            </w:r>
            <w:r w:rsidR="00C5731B">
              <w:rPr>
                <w:b/>
              </w:rPr>
              <w:fldChar w:fldCharType="separate"/>
            </w:r>
            <w:r w:rsidR="00272AC8">
              <w:rPr>
                <w:b/>
                <w:noProof/>
              </w:rPr>
              <w:t>1</w:t>
            </w:r>
            <w:r w:rsidR="00C5731B">
              <w:rPr>
                <w:b/>
              </w:rPr>
              <w:fldChar w:fldCharType="end"/>
            </w:r>
            <w:r>
              <w:t xml:space="preserve"> of </w:t>
            </w:r>
            <w:r w:rsidR="00C5731B">
              <w:rPr>
                <w:b/>
              </w:rPr>
              <w:fldChar w:fldCharType="begin"/>
            </w:r>
            <w:r>
              <w:rPr>
                <w:b/>
              </w:rPr>
              <w:instrText xml:space="preserve"> NUMPAGES  </w:instrText>
            </w:r>
            <w:r w:rsidR="00C5731B">
              <w:rPr>
                <w:b/>
              </w:rPr>
              <w:fldChar w:fldCharType="separate"/>
            </w:r>
            <w:r w:rsidR="00272AC8">
              <w:rPr>
                <w:b/>
                <w:noProof/>
              </w:rPr>
              <w:t>11</w:t>
            </w:r>
            <w:r w:rsidR="00C5731B">
              <w:rPr>
                <w:b/>
              </w:rPr>
              <w:fldChar w:fldCharType="end"/>
            </w:r>
          </w:p>
        </w:sdtContent>
      </w:sdt>
    </w:sdtContent>
  </w:sdt>
  <w:p w:rsidR="00474EA7" w:rsidRDefault="00474EA7" w:rsidP="00474EA7">
    <w:pPr>
      <w:pStyle w:val="Footer"/>
      <w:tabs>
        <w:tab w:val="clear" w:pos="4680"/>
        <w:tab w:val="clear" w:pos="9360"/>
        <w:tab w:val="right" w:pos="792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6FB" w:rsidRDefault="002146FB" w:rsidP="00064BD3">
      <w:r>
        <w:separator/>
      </w:r>
    </w:p>
  </w:footnote>
  <w:footnote w:type="continuationSeparator" w:id="0">
    <w:p w:rsidR="002146FB" w:rsidRDefault="002146FB" w:rsidP="00064B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BD3" w:rsidRPr="00474EA7" w:rsidRDefault="00474EA7" w:rsidP="00474EA7">
    <w:pPr>
      <w:pStyle w:val="Header"/>
      <w:tabs>
        <w:tab w:val="clear" w:pos="4680"/>
        <w:tab w:val="clear" w:pos="9360"/>
        <w:tab w:val="left" w:pos="720"/>
        <w:tab w:val="right" w:pos="7920"/>
      </w:tabs>
      <w:rPr>
        <w:b/>
      </w:rPr>
    </w:pPr>
    <w:r>
      <w:rPr>
        <w:b/>
      </w:rPr>
      <w:tab/>
    </w:r>
    <w:r w:rsidR="002D3279" w:rsidRPr="00474EA7">
      <w:rPr>
        <w:b/>
      </w:rPr>
      <w:t xml:space="preserve">CH 2334: </w:t>
    </w:r>
    <w:r w:rsidR="007C27E2" w:rsidRPr="00474EA7">
      <w:rPr>
        <w:b/>
      </w:rPr>
      <w:t>Analytical Chemistry</w:t>
    </w:r>
    <w:r>
      <w:rPr>
        <w:b/>
      </w:rPr>
      <w:tab/>
      <w:t>Spring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90ADF"/>
    <w:multiLevelType w:val="hybridMultilevel"/>
    <w:tmpl w:val="D488FCD6"/>
    <w:lvl w:ilvl="0" w:tplc="D5AA69EA">
      <w:start w:val="1"/>
      <w:numFmt w:val="decimal"/>
      <w:lvlText w:val="%1)"/>
      <w:lvlJc w:val="left"/>
      <w:pPr>
        <w:ind w:left="282" w:hanging="360"/>
      </w:pPr>
      <w:rPr>
        <w:rFonts w:hint="default"/>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1">
    <w:nsid w:val="1AA27DF6"/>
    <w:multiLevelType w:val="hybridMultilevel"/>
    <w:tmpl w:val="C4FA2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13D35"/>
    <w:multiLevelType w:val="hybridMultilevel"/>
    <w:tmpl w:val="BE4C21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9B64822"/>
    <w:multiLevelType w:val="hybridMultilevel"/>
    <w:tmpl w:val="F0C07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50BFF"/>
    <w:multiLevelType w:val="hybridMultilevel"/>
    <w:tmpl w:val="E8E41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252201A">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2A60D6"/>
    <w:multiLevelType w:val="hybridMultilevel"/>
    <w:tmpl w:val="754A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4F4CA4"/>
    <w:multiLevelType w:val="multilevel"/>
    <w:tmpl w:val="8966A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FD529E3"/>
    <w:multiLevelType w:val="hybridMultilevel"/>
    <w:tmpl w:val="3F7E31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3520CB"/>
    <w:multiLevelType w:val="hybridMultilevel"/>
    <w:tmpl w:val="8966A8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091F8F"/>
    <w:multiLevelType w:val="hybridMultilevel"/>
    <w:tmpl w:val="A9107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E96F44"/>
    <w:multiLevelType w:val="hybridMultilevel"/>
    <w:tmpl w:val="AB4E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7"/>
  </w:num>
  <w:num w:numId="5">
    <w:abstractNumId w:val="4"/>
  </w:num>
  <w:num w:numId="6">
    <w:abstractNumId w:val="3"/>
  </w:num>
  <w:num w:numId="7">
    <w:abstractNumId w:val="5"/>
  </w:num>
  <w:num w:numId="8">
    <w:abstractNumId w:val="10"/>
  </w:num>
  <w:num w:numId="9">
    <w:abstractNumId w:val="9"/>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780EAA"/>
    <w:rsid w:val="00052997"/>
    <w:rsid w:val="00052AFE"/>
    <w:rsid w:val="00064637"/>
    <w:rsid w:val="00064BD3"/>
    <w:rsid w:val="00084EF2"/>
    <w:rsid w:val="000A2E7F"/>
    <w:rsid w:val="000D44A8"/>
    <w:rsid w:val="000E0AB7"/>
    <w:rsid w:val="000F618F"/>
    <w:rsid w:val="000F688C"/>
    <w:rsid w:val="00134CD2"/>
    <w:rsid w:val="001456AC"/>
    <w:rsid w:val="00146B84"/>
    <w:rsid w:val="001910F8"/>
    <w:rsid w:val="00193CEA"/>
    <w:rsid w:val="00197838"/>
    <w:rsid w:val="001B4CF1"/>
    <w:rsid w:val="001B58B4"/>
    <w:rsid w:val="001E271F"/>
    <w:rsid w:val="001E7E2E"/>
    <w:rsid w:val="001F43F9"/>
    <w:rsid w:val="0020402C"/>
    <w:rsid w:val="002146FB"/>
    <w:rsid w:val="00227CAB"/>
    <w:rsid w:val="002334AA"/>
    <w:rsid w:val="00233F12"/>
    <w:rsid w:val="00234C99"/>
    <w:rsid w:val="00244265"/>
    <w:rsid w:val="00264BF7"/>
    <w:rsid w:val="00264C03"/>
    <w:rsid w:val="00272AC8"/>
    <w:rsid w:val="00287A72"/>
    <w:rsid w:val="002A28B4"/>
    <w:rsid w:val="002D3279"/>
    <w:rsid w:val="002D539D"/>
    <w:rsid w:val="002E62B9"/>
    <w:rsid w:val="00311232"/>
    <w:rsid w:val="00323E20"/>
    <w:rsid w:val="00324771"/>
    <w:rsid w:val="0033583F"/>
    <w:rsid w:val="003538C0"/>
    <w:rsid w:val="00356C7F"/>
    <w:rsid w:val="003A1741"/>
    <w:rsid w:val="003B0E07"/>
    <w:rsid w:val="003D36B0"/>
    <w:rsid w:val="003F3576"/>
    <w:rsid w:val="00413C22"/>
    <w:rsid w:val="004259EC"/>
    <w:rsid w:val="00474EA7"/>
    <w:rsid w:val="004819EF"/>
    <w:rsid w:val="004849E7"/>
    <w:rsid w:val="004947A0"/>
    <w:rsid w:val="0049560F"/>
    <w:rsid w:val="004C286C"/>
    <w:rsid w:val="004C3C28"/>
    <w:rsid w:val="004C62A3"/>
    <w:rsid w:val="004D77CB"/>
    <w:rsid w:val="004E1201"/>
    <w:rsid w:val="00501FD6"/>
    <w:rsid w:val="00552149"/>
    <w:rsid w:val="0056268D"/>
    <w:rsid w:val="0057247E"/>
    <w:rsid w:val="005B26F7"/>
    <w:rsid w:val="005B2B52"/>
    <w:rsid w:val="005D7594"/>
    <w:rsid w:val="005E332E"/>
    <w:rsid w:val="006015C0"/>
    <w:rsid w:val="006441B8"/>
    <w:rsid w:val="00666C30"/>
    <w:rsid w:val="00684AB6"/>
    <w:rsid w:val="00690C13"/>
    <w:rsid w:val="006A2363"/>
    <w:rsid w:val="006F7F65"/>
    <w:rsid w:val="007448B8"/>
    <w:rsid w:val="007468FC"/>
    <w:rsid w:val="007609A2"/>
    <w:rsid w:val="00764132"/>
    <w:rsid w:val="007712A5"/>
    <w:rsid w:val="00780EAA"/>
    <w:rsid w:val="007A0E75"/>
    <w:rsid w:val="007A1B67"/>
    <w:rsid w:val="007B39A8"/>
    <w:rsid w:val="007C27E2"/>
    <w:rsid w:val="007E3697"/>
    <w:rsid w:val="007F01EF"/>
    <w:rsid w:val="00805A06"/>
    <w:rsid w:val="00810432"/>
    <w:rsid w:val="008172BF"/>
    <w:rsid w:val="0082596E"/>
    <w:rsid w:val="00826541"/>
    <w:rsid w:val="0084287B"/>
    <w:rsid w:val="00850BC1"/>
    <w:rsid w:val="00861214"/>
    <w:rsid w:val="0086676A"/>
    <w:rsid w:val="00892C72"/>
    <w:rsid w:val="008A10BC"/>
    <w:rsid w:val="008A5D4C"/>
    <w:rsid w:val="008C0008"/>
    <w:rsid w:val="008C09B4"/>
    <w:rsid w:val="008C3440"/>
    <w:rsid w:val="008D2258"/>
    <w:rsid w:val="008E0663"/>
    <w:rsid w:val="008E3CA9"/>
    <w:rsid w:val="008E770E"/>
    <w:rsid w:val="008F7F98"/>
    <w:rsid w:val="00917177"/>
    <w:rsid w:val="009176E0"/>
    <w:rsid w:val="009179E5"/>
    <w:rsid w:val="009254B2"/>
    <w:rsid w:val="00935237"/>
    <w:rsid w:val="00992A13"/>
    <w:rsid w:val="00995C5C"/>
    <w:rsid w:val="009A1B1F"/>
    <w:rsid w:val="009B071B"/>
    <w:rsid w:val="009B338C"/>
    <w:rsid w:val="009B4505"/>
    <w:rsid w:val="009B6CFF"/>
    <w:rsid w:val="009D1F62"/>
    <w:rsid w:val="009D30CD"/>
    <w:rsid w:val="009D5109"/>
    <w:rsid w:val="009F04BD"/>
    <w:rsid w:val="00A22CA0"/>
    <w:rsid w:val="00A326C3"/>
    <w:rsid w:val="00A3313C"/>
    <w:rsid w:val="00A40577"/>
    <w:rsid w:val="00A518AA"/>
    <w:rsid w:val="00A73D4B"/>
    <w:rsid w:val="00AA04AD"/>
    <w:rsid w:val="00AD005F"/>
    <w:rsid w:val="00AD545C"/>
    <w:rsid w:val="00AE0465"/>
    <w:rsid w:val="00AE1DDC"/>
    <w:rsid w:val="00B05D6E"/>
    <w:rsid w:val="00B243F7"/>
    <w:rsid w:val="00B37FA4"/>
    <w:rsid w:val="00B4596B"/>
    <w:rsid w:val="00B73449"/>
    <w:rsid w:val="00BC652C"/>
    <w:rsid w:val="00BF23B8"/>
    <w:rsid w:val="00C01B4D"/>
    <w:rsid w:val="00C360C3"/>
    <w:rsid w:val="00C37DF0"/>
    <w:rsid w:val="00C51660"/>
    <w:rsid w:val="00C5181F"/>
    <w:rsid w:val="00C5731B"/>
    <w:rsid w:val="00C80393"/>
    <w:rsid w:val="00C91C18"/>
    <w:rsid w:val="00CA3C6B"/>
    <w:rsid w:val="00CE09CC"/>
    <w:rsid w:val="00D05BC2"/>
    <w:rsid w:val="00D05CCB"/>
    <w:rsid w:val="00D23362"/>
    <w:rsid w:val="00D35B6C"/>
    <w:rsid w:val="00D41B4D"/>
    <w:rsid w:val="00DA7C55"/>
    <w:rsid w:val="00DD3DEE"/>
    <w:rsid w:val="00DE267B"/>
    <w:rsid w:val="00DF5950"/>
    <w:rsid w:val="00DF66EF"/>
    <w:rsid w:val="00DF6836"/>
    <w:rsid w:val="00E11383"/>
    <w:rsid w:val="00E13E0C"/>
    <w:rsid w:val="00E318E2"/>
    <w:rsid w:val="00E31D2C"/>
    <w:rsid w:val="00E44CEE"/>
    <w:rsid w:val="00E53DF9"/>
    <w:rsid w:val="00E74C6A"/>
    <w:rsid w:val="00EA0B2B"/>
    <w:rsid w:val="00EA0F9A"/>
    <w:rsid w:val="00EA79B2"/>
    <w:rsid w:val="00EB06EF"/>
    <w:rsid w:val="00EC3ADA"/>
    <w:rsid w:val="00ED7446"/>
    <w:rsid w:val="00F1772A"/>
    <w:rsid w:val="00F32F22"/>
    <w:rsid w:val="00F60DB0"/>
    <w:rsid w:val="00F7315A"/>
    <w:rsid w:val="00F76FB2"/>
    <w:rsid w:val="00F92B94"/>
    <w:rsid w:val="00F92ECF"/>
    <w:rsid w:val="00F93808"/>
    <w:rsid w:val="00FB7B4E"/>
    <w:rsid w:val="00FE7646"/>
    <w:rsid w:val="00FF6C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545C"/>
    <w:rPr>
      <w:sz w:val="24"/>
      <w:szCs w:val="24"/>
    </w:rPr>
  </w:style>
  <w:style w:type="paragraph" w:styleId="Heading1">
    <w:name w:val="heading 1"/>
    <w:basedOn w:val="Normal"/>
    <w:next w:val="Normal"/>
    <w:qFormat/>
    <w:rsid w:val="00B37FA4"/>
    <w:pPr>
      <w:keepNext/>
      <w:spacing w:before="240" w:after="60"/>
      <w:outlineLvl w:val="0"/>
    </w:pPr>
    <w:rPr>
      <w:rFonts w:ascii="Arial" w:hAnsi="Arial" w:cs="Arial"/>
      <w:b/>
      <w:bCs/>
      <w:kern w:val="32"/>
      <w:sz w:val="32"/>
      <w:szCs w:val="32"/>
    </w:rPr>
  </w:style>
  <w:style w:type="paragraph" w:styleId="Heading2">
    <w:name w:val="heading 2"/>
    <w:basedOn w:val="Normal"/>
    <w:next w:val="Normal"/>
    <w:autoRedefine/>
    <w:qFormat/>
    <w:rsid w:val="008C3440"/>
    <w:pPr>
      <w:keepNext/>
      <w:widowControl w:val="0"/>
      <w:autoSpaceDE w:val="0"/>
      <w:autoSpaceDN w:val="0"/>
      <w:adjustRightInd w:val="0"/>
      <w:outlineLvl w:val="1"/>
    </w:pPr>
    <w:rPr>
      <w:b/>
      <w:u w:val="single"/>
    </w:rPr>
  </w:style>
  <w:style w:type="paragraph" w:styleId="Heading3">
    <w:name w:val="heading 3"/>
    <w:basedOn w:val="Normal"/>
    <w:next w:val="Normal"/>
    <w:autoRedefine/>
    <w:qFormat/>
    <w:rsid w:val="004D77CB"/>
    <w:pPr>
      <w:keepNext/>
      <w:widowControl w:val="0"/>
      <w:autoSpaceDE w:val="0"/>
      <w:autoSpaceDN w:val="0"/>
      <w:adjustRightInd w:val="0"/>
      <w:ind w:left="720"/>
      <w:outlineLvl w:val="2"/>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0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A73D4B"/>
    <w:rPr>
      <w:color w:val="0000FF"/>
      <w:u w:val="single"/>
    </w:rPr>
  </w:style>
  <w:style w:type="paragraph" w:styleId="Header">
    <w:name w:val="header"/>
    <w:basedOn w:val="Normal"/>
    <w:link w:val="HeaderChar"/>
    <w:rsid w:val="00064BD3"/>
    <w:pPr>
      <w:tabs>
        <w:tab w:val="center" w:pos="4680"/>
        <w:tab w:val="right" w:pos="9360"/>
      </w:tabs>
    </w:pPr>
  </w:style>
  <w:style w:type="character" w:customStyle="1" w:styleId="HeaderChar">
    <w:name w:val="Header Char"/>
    <w:basedOn w:val="DefaultParagraphFont"/>
    <w:link w:val="Header"/>
    <w:rsid w:val="00064BD3"/>
    <w:rPr>
      <w:sz w:val="24"/>
      <w:szCs w:val="24"/>
    </w:rPr>
  </w:style>
  <w:style w:type="paragraph" w:styleId="Footer">
    <w:name w:val="footer"/>
    <w:basedOn w:val="Normal"/>
    <w:link w:val="FooterChar"/>
    <w:uiPriority w:val="99"/>
    <w:rsid w:val="00064BD3"/>
    <w:pPr>
      <w:tabs>
        <w:tab w:val="center" w:pos="4680"/>
        <w:tab w:val="right" w:pos="9360"/>
      </w:tabs>
    </w:pPr>
  </w:style>
  <w:style w:type="character" w:customStyle="1" w:styleId="FooterChar">
    <w:name w:val="Footer Char"/>
    <w:basedOn w:val="DefaultParagraphFont"/>
    <w:link w:val="Footer"/>
    <w:uiPriority w:val="99"/>
    <w:rsid w:val="00064BD3"/>
    <w:rPr>
      <w:sz w:val="24"/>
      <w:szCs w:val="24"/>
    </w:rPr>
  </w:style>
  <w:style w:type="paragraph" w:customStyle="1" w:styleId="Default">
    <w:name w:val="Default"/>
    <w:rsid w:val="00CE09CC"/>
    <w:pPr>
      <w:autoSpaceDE w:val="0"/>
      <w:autoSpaceDN w:val="0"/>
      <w:adjustRightInd w:val="0"/>
    </w:pPr>
    <w:rPr>
      <w:rFonts w:eastAsia="Calibri"/>
      <w:color w:val="000000"/>
      <w:sz w:val="24"/>
      <w:szCs w:val="24"/>
    </w:rPr>
  </w:style>
  <w:style w:type="paragraph" w:styleId="BalloonText">
    <w:name w:val="Balloon Text"/>
    <w:basedOn w:val="Normal"/>
    <w:link w:val="BalloonTextChar"/>
    <w:rsid w:val="00CA3C6B"/>
    <w:rPr>
      <w:rFonts w:ascii="Tahoma" w:hAnsi="Tahoma" w:cs="Tahoma"/>
      <w:sz w:val="16"/>
      <w:szCs w:val="16"/>
    </w:rPr>
  </w:style>
  <w:style w:type="character" w:customStyle="1" w:styleId="BalloonTextChar">
    <w:name w:val="Balloon Text Char"/>
    <w:basedOn w:val="DefaultParagraphFont"/>
    <w:link w:val="BalloonText"/>
    <w:rsid w:val="00CA3C6B"/>
    <w:rPr>
      <w:rFonts w:ascii="Tahoma" w:hAnsi="Tahoma" w:cs="Tahoma"/>
      <w:sz w:val="16"/>
      <w:szCs w:val="16"/>
    </w:rPr>
  </w:style>
  <w:style w:type="paragraph" w:styleId="ListParagraph">
    <w:name w:val="List Paragraph"/>
    <w:basedOn w:val="Normal"/>
    <w:uiPriority w:val="34"/>
    <w:qFormat/>
    <w:rsid w:val="004259EC"/>
    <w:pPr>
      <w:ind w:left="720"/>
      <w:contextualSpacing/>
    </w:pPr>
  </w:style>
  <w:style w:type="paragraph" w:styleId="Quote">
    <w:name w:val="Quote"/>
    <w:basedOn w:val="Normal"/>
    <w:next w:val="Normal"/>
    <w:link w:val="QuoteChar"/>
    <w:uiPriority w:val="29"/>
    <w:qFormat/>
    <w:rsid w:val="00084EF2"/>
    <w:rPr>
      <w:i/>
      <w:iCs/>
      <w:color w:val="000000" w:themeColor="text1"/>
    </w:rPr>
  </w:style>
  <w:style w:type="character" w:customStyle="1" w:styleId="QuoteChar">
    <w:name w:val="Quote Char"/>
    <w:basedOn w:val="DefaultParagraphFont"/>
    <w:link w:val="Quote"/>
    <w:uiPriority w:val="29"/>
    <w:rsid w:val="00084EF2"/>
    <w:rPr>
      <w:i/>
      <w:iCs/>
      <w:color w:val="000000" w:themeColor="text1"/>
      <w:sz w:val="24"/>
      <w:szCs w:val="24"/>
    </w:rPr>
  </w:style>
  <w:style w:type="character" w:styleId="CommentReference">
    <w:name w:val="annotation reference"/>
    <w:basedOn w:val="DefaultParagraphFont"/>
    <w:rsid w:val="00892C72"/>
    <w:rPr>
      <w:sz w:val="16"/>
      <w:szCs w:val="16"/>
    </w:rPr>
  </w:style>
  <w:style w:type="paragraph" w:styleId="CommentText">
    <w:name w:val="annotation text"/>
    <w:basedOn w:val="Normal"/>
    <w:link w:val="CommentTextChar"/>
    <w:rsid w:val="00892C72"/>
    <w:rPr>
      <w:sz w:val="20"/>
      <w:szCs w:val="20"/>
    </w:rPr>
  </w:style>
  <w:style w:type="character" w:customStyle="1" w:styleId="CommentTextChar">
    <w:name w:val="Comment Text Char"/>
    <w:basedOn w:val="DefaultParagraphFont"/>
    <w:link w:val="CommentText"/>
    <w:rsid w:val="00892C72"/>
  </w:style>
  <w:style w:type="paragraph" w:styleId="CommentSubject">
    <w:name w:val="annotation subject"/>
    <w:basedOn w:val="CommentText"/>
    <w:next w:val="CommentText"/>
    <w:link w:val="CommentSubjectChar"/>
    <w:rsid w:val="00892C72"/>
    <w:rPr>
      <w:b/>
      <w:bCs/>
    </w:rPr>
  </w:style>
  <w:style w:type="character" w:customStyle="1" w:styleId="CommentSubjectChar">
    <w:name w:val="Comment Subject Char"/>
    <w:basedOn w:val="CommentTextChar"/>
    <w:link w:val="CommentSubject"/>
    <w:rsid w:val="00892C72"/>
    <w:rPr>
      <w:b/>
      <w:bCs/>
    </w:rPr>
  </w:style>
  <w:style w:type="paragraph" w:styleId="Title">
    <w:name w:val="Title"/>
    <w:basedOn w:val="Normal"/>
    <w:next w:val="Normal"/>
    <w:link w:val="TitleChar"/>
    <w:qFormat/>
    <w:rsid w:val="00892C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92C72"/>
    <w:rPr>
      <w:rFonts w:asciiTheme="majorHAnsi" w:eastAsiaTheme="majorEastAsia" w:hAnsiTheme="majorHAnsi" w:cstheme="majorBidi"/>
      <w:color w:val="17365D" w:themeColor="text2" w:themeShade="BF"/>
      <w:spacing w:val="5"/>
      <w:kern w:val="28"/>
      <w:sz w:val="52"/>
      <w:szCs w:val="52"/>
    </w:rPr>
  </w:style>
  <w:style w:type="character" w:styleId="PlaceholderText">
    <w:name w:val="Placeholder Text"/>
    <w:basedOn w:val="DefaultParagraphFont"/>
    <w:uiPriority w:val="99"/>
    <w:semiHidden/>
    <w:rsid w:val="00272AC8"/>
    <w:rPr>
      <w:color w:val="808080"/>
    </w:rPr>
  </w:style>
</w:styles>
</file>

<file path=word/webSettings.xml><?xml version="1.0" encoding="utf-8"?>
<w:webSettings xmlns:r="http://schemas.openxmlformats.org/officeDocument/2006/relationships" xmlns:w="http://schemas.openxmlformats.org/wordprocessingml/2006/main">
  <w:divs>
    <w:div w:id="6391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ty.edu/uploadedFiles/wwwunityedu/Academic/SupportServices/Registrar/0910Catalog.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ty.edu/uploadedFiles/wwwunityedu/StudentLife/StudentResources/Boxes/20092010%20Student%20Handbook%20final.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hfreeman.com/exploringchem4e" TargetMode="External"/><Relationship Id="rId4" Type="http://schemas.openxmlformats.org/officeDocument/2006/relationships/settings" Target="settings.xml"/><Relationship Id="rId9" Type="http://schemas.openxmlformats.org/officeDocument/2006/relationships/hyperlink" Target="mailto:longley@unity.edu"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D419B"/>
    <w:rsid w:val="005D419B"/>
    <w:rsid w:val="00F47A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19B"/>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AF09CE0-E6D0-40A7-B651-74E9C5CC1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2426</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Lois K</vt:lpstr>
    </vt:vector>
  </TitlesOfParts>
  <Company> </Company>
  <LinksUpToDate>false</LinksUpToDate>
  <CharactersWithSpaces>16228</CharactersWithSpaces>
  <SharedDoc>false</SharedDoc>
  <HLinks>
    <vt:vector size="18" baseType="variant">
      <vt:variant>
        <vt:i4>6029320</vt:i4>
      </vt:variant>
      <vt:variant>
        <vt:i4>6</vt:i4>
      </vt:variant>
      <vt:variant>
        <vt:i4>0</vt:i4>
      </vt:variant>
      <vt:variant>
        <vt:i4>5</vt:i4>
      </vt:variant>
      <vt:variant>
        <vt:lpwstr>http://www.unity.edu/uploadedFiles/wwwunityedu/StudentLife/StudentResources/Boxes/20092010 Student Handbook final.pdf</vt:lpwstr>
      </vt:variant>
      <vt:variant>
        <vt:lpwstr/>
      </vt:variant>
      <vt:variant>
        <vt:i4>8060931</vt:i4>
      </vt:variant>
      <vt:variant>
        <vt:i4>3</vt:i4>
      </vt:variant>
      <vt:variant>
        <vt:i4>0</vt:i4>
      </vt:variant>
      <vt:variant>
        <vt:i4>5</vt:i4>
      </vt:variant>
      <vt:variant>
        <vt:lpwstr>http://www.mhprofessional.com/search/results.php?init=1&amp;sort=relevance&amp;search_terms=Chang&amp;cat=117</vt:lpwstr>
      </vt:variant>
      <vt:variant>
        <vt:lpwstr/>
      </vt:variant>
      <vt:variant>
        <vt:i4>55</vt:i4>
      </vt:variant>
      <vt:variant>
        <vt:i4>0</vt:i4>
      </vt:variant>
      <vt:variant>
        <vt:i4>0</vt:i4>
      </vt:variant>
      <vt:variant>
        <vt:i4>5</vt:i4>
      </vt:variant>
      <vt:variant>
        <vt:lpwstr>mailto:longley@unity.edu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Lois K</dc:title>
  <dc:subject/>
  <dc:creator>Lois K. Ongley</dc:creator>
  <cp:keywords/>
  <dc:description/>
  <cp:lastModifiedBy>Lois K Ongley</cp:lastModifiedBy>
  <cp:revision>5</cp:revision>
  <cp:lastPrinted>2010-01-07T21:10:00Z</cp:lastPrinted>
  <dcterms:created xsi:type="dcterms:W3CDTF">2010-02-09T01:59:00Z</dcterms:created>
  <dcterms:modified xsi:type="dcterms:W3CDTF">2010-02-09T02:39:00Z</dcterms:modified>
</cp:coreProperties>
</file>