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B98" w:rsidRPr="00981E72" w:rsidRDefault="00656B98" w:rsidP="0063442D">
      <w:pPr>
        <w:jc w:val="center"/>
        <w:rPr>
          <w:rFonts w:ascii="Times New Roman" w:hAnsi="Times New Roman"/>
        </w:rPr>
      </w:pPr>
      <w:r w:rsidRPr="00981E72">
        <w:rPr>
          <w:rFonts w:ascii="Times New Roman" w:hAnsi="Times New Roman"/>
        </w:rPr>
        <w:t xml:space="preserve">Class </w:t>
      </w:r>
      <w:r w:rsidR="003A58EC">
        <w:rPr>
          <w:rFonts w:ascii="Times New Roman" w:hAnsi="Times New Roman"/>
        </w:rPr>
        <w:t>tutorial</w:t>
      </w:r>
    </w:p>
    <w:p w:rsidR="00D359E5" w:rsidRDefault="001C0988" w:rsidP="0063442D">
      <w:pPr>
        <w:jc w:val="center"/>
        <w:rPr>
          <w:rFonts w:ascii="Times New Roman" w:hAnsi="Times New Roman"/>
          <w:b/>
          <w:sz w:val="28"/>
        </w:rPr>
      </w:pPr>
      <w:r>
        <w:rPr>
          <w:rFonts w:ascii="Times New Roman" w:hAnsi="Times New Roman"/>
          <w:b/>
          <w:sz w:val="28"/>
        </w:rPr>
        <w:t>Measuring e</w:t>
      </w:r>
      <w:r w:rsidR="00BF5B42">
        <w:rPr>
          <w:rFonts w:ascii="Times New Roman" w:hAnsi="Times New Roman"/>
          <w:b/>
          <w:sz w:val="28"/>
        </w:rPr>
        <w:t>arthquake and volcano</w:t>
      </w:r>
      <w:r w:rsidR="00D359E5">
        <w:rPr>
          <w:rFonts w:ascii="Times New Roman" w:hAnsi="Times New Roman"/>
          <w:b/>
          <w:sz w:val="28"/>
        </w:rPr>
        <w:t xml:space="preserve"> activity from space</w:t>
      </w:r>
    </w:p>
    <w:p w:rsidR="0063442D" w:rsidRPr="0063442D" w:rsidRDefault="0063442D" w:rsidP="0063442D">
      <w:pPr>
        <w:jc w:val="center"/>
        <w:rPr>
          <w:rFonts w:ascii="Times New Roman" w:hAnsi="Times New Roman"/>
        </w:rPr>
      </w:pPr>
      <w:r w:rsidRPr="0063442D">
        <w:rPr>
          <w:rFonts w:ascii="Times New Roman" w:hAnsi="Times New Roman"/>
        </w:rPr>
        <w:t>Shimon Wdowinski</w:t>
      </w:r>
    </w:p>
    <w:p w:rsidR="0063442D" w:rsidRPr="0063442D" w:rsidRDefault="0063442D" w:rsidP="0063442D">
      <w:pPr>
        <w:jc w:val="center"/>
        <w:rPr>
          <w:rFonts w:ascii="Times New Roman" w:hAnsi="Times New Roman"/>
          <w:i/>
        </w:rPr>
      </w:pPr>
      <w:r w:rsidRPr="0063442D">
        <w:rPr>
          <w:rFonts w:ascii="Times New Roman" w:hAnsi="Times New Roman"/>
          <w:i/>
        </w:rPr>
        <w:t>University of Miami</w:t>
      </w:r>
    </w:p>
    <w:p w:rsidR="004C444D" w:rsidRDefault="004C444D" w:rsidP="00962805">
      <w:pPr>
        <w:spacing w:after="0"/>
        <w:jc w:val="both"/>
        <w:rPr>
          <w:b/>
          <w:bCs/>
        </w:rPr>
      </w:pPr>
      <w:r>
        <w:rPr>
          <w:b/>
          <w:bCs/>
        </w:rPr>
        <w:t>Introduction</w:t>
      </w:r>
    </w:p>
    <w:p w:rsidR="005A5395" w:rsidRPr="005A5395" w:rsidRDefault="00E84FFB" w:rsidP="005A5395">
      <w:pPr>
        <w:pStyle w:val="BodyText"/>
        <w:ind w:firstLine="720"/>
        <w:jc w:val="both"/>
        <w:rPr>
          <w:sz w:val="24"/>
        </w:rPr>
      </w:pPr>
      <w:r>
        <w:rPr>
          <w:rFonts w:eastAsia="Batang"/>
          <w:noProof/>
          <w:sz w:val="24"/>
        </w:rPr>
        <w:drawing>
          <wp:anchor distT="0" distB="0" distL="114300" distR="114300" simplePos="0" relativeHeight="251658240" behindDoc="0" locked="0" layoutInCell="1" allowOverlap="1">
            <wp:simplePos x="0" y="0"/>
            <wp:positionH relativeFrom="column">
              <wp:posOffset>0</wp:posOffset>
            </wp:positionH>
            <wp:positionV relativeFrom="paragraph">
              <wp:posOffset>1783715</wp:posOffset>
            </wp:positionV>
            <wp:extent cx="3576955" cy="4582160"/>
            <wp:effectExtent l="25400" t="0" r="4445" b="0"/>
            <wp:wrapTight wrapText="bothSides">
              <wp:wrapPolygon edited="0">
                <wp:start x="-153" y="0"/>
                <wp:lineTo x="-153" y="21552"/>
                <wp:lineTo x="21627" y="21552"/>
                <wp:lineTo x="21627" y="0"/>
                <wp:lineTo x="-153" y="0"/>
              </wp:wrapPolygon>
            </wp:wrapTight>
            <wp:docPr id="6" name="" descr="insar-and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ar-andes.jpg"/>
                    <pic:cNvPicPr/>
                  </pic:nvPicPr>
                  <pic:blipFill>
                    <a:blip r:embed="rId7" cstate="print"/>
                    <a:stretch>
                      <a:fillRect/>
                    </a:stretch>
                  </pic:blipFill>
                  <pic:spPr>
                    <a:xfrm>
                      <a:off x="0" y="0"/>
                      <a:ext cx="3576955" cy="4582160"/>
                    </a:xfrm>
                    <a:prstGeom prst="rect">
                      <a:avLst/>
                    </a:prstGeom>
                  </pic:spPr>
                </pic:pic>
              </a:graphicData>
            </a:graphic>
          </wp:anchor>
        </w:drawing>
      </w:r>
      <w:r w:rsidR="000E55B4">
        <w:rPr>
          <w:rFonts w:eastAsia="Batang"/>
          <w:sz w:val="24"/>
          <w:lang w:eastAsia="ko-KR"/>
        </w:rPr>
        <w:t>Earthquakes and volcanoes are two energy releasing phenomena occurrin</w:t>
      </w:r>
      <w:r w:rsidR="00BF5B42">
        <w:rPr>
          <w:rFonts w:eastAsia="Batang"/>
          <w:sz w:val="24"/>
          <w:lang w:eastAsia="ko-KR"/>
        </w:rPr>
        <w:t>g within short times and can be very destru</w:t>
      </w:r>
      <w:r w:rsidR="000E55B4">
        <w:rPr>
          <w:rFonts w:eastAsia="Batang"/>
          <w:sz w:val="24"/>
          <w:lang w:eastAsia="ko-KR"/>
        </w:rPr>
        <w:t xml:space="preserve">ctive. Since the beginning of the year two </w:t>
      </w:r>
      <w:r w:rsidR="00FE7FBF">
        <w:rPr>
          <w:rFonts w:eastAsia="Batang"/>
          <w:sz w:val="24"/>
          <w:lang w:eastAsia="ko-KR"/>
        </w:rPr>
        <w:t xml:space="preserve">large earthquakes shook Haiti and Chile caused major damage and a huge death toll in Haiti. Both earthquakes and volcanoes deform the Earth’s crust, which can be monitored from space using special radar satellites, termed Synthetic Aperture Radar (SAR) satellites. Using interferometric (phase comparison) methods, the SAR data provide accurate and detailed maps showing the surface changes due </w:t>
      </w:r>
      <w:r w:rsidR="00BF5B42">
        <w:rPr>
          <w:rFonts w:eastAsia="Batang"/>
          <w:sz w:val="24"/>
          <w:lang w:eastAsia="ko-KR"/>
        </w:rPr>
        <w:t xml:space="preserve">to </w:t>
      </w:r>
      <w:r w:rsidR="00FE7FBF">
        <w:rPr>
          <w:rFonts w:eastAsia="Batang"/>
          <w:sz w:val="24"/>
          <w:lang w:eastAsia="ko-KR"/>
        </w:rPr>
        <w:t xml:space="preserve">earthquake and volcanic activity. Such maps are called interferograms (Figure 1) </w:t>
      </w:r>
      <w:r w:rsidR="00BF5B42">
        <w:rPr>
          <w:rFonts w:eastAsia="Batang"/>
          <w:sz w:val="24"/>
          <w:lang w:eastAsia="ko-KR"/>
        </w:rPr>
        <w:t xml:space="preserve">and </w:t>
      </w:r>
      <w:r w:rsidR="00FE7FBF">
        <w:rPr>
          <w:rFonts w:eastAsia="Batang"/>
          <w:sz w:val="24"/>
          <w:lang w:eastAsia="ko-KR"/>
        </w:rPr>
        <w:t xml:space="preserve">show phase change in the distance </w:t>
      </w:r>
      <w:r w:rsidR="008F546E">
        <w:rPr>
          <w:rFonts w:eastAsia="Batang"/>
          <w:sz w:val="24"/>
          <w:lang w:eastAsia="ko-KR"/>
        </w:rPr>
        <w:t xml:space="preserve">from the satellite to the ground. These maps are very colorful, but hard to understand. This </w:t>
      </w:r>
      <w:r w:rsidR="00BF5B42">
        <w:rPr>
          <w:rFonts w:eastAsia="Batang"/>
          <w:sz w:val="24"/>
          <w:lang w:eastAsia="ko-KR"/>
        </w:rPr>
        <w:t>tutorial</w:t>
      </w:r>
      <w:r w:rsidR="008F546E">
        <w:rPr>
          <w:rFonts w:eastAsia="Batang"/>
          <w:sz w:val="24"/>
          <w:lang w:eastAsia="ko-KR"/>
        </w:rPr>
        <w:t xml:space="preserve"> will teach you to read and understand </w:t>
      </w:r>
      <w:r w:rsidR="00BF5B42">
        <w:rPr>
          <w:rFonts w:eastAsia="Batang"/>
          <w:sz w:val="24"/>
          <w:lang w:eastAsia="ko-KR"/>
        </w:rPr>
        <w:t>these</w:t>
      </w:r>
      <w:r w:rsidR="001B58A6">
        <w:rPr>
          <w:rFonts w:eastAsia="Batang"/>
          <w:sz w:val="24"/>
          <w:lang w:eastAsia="ko-KR"/>
        </w:rPr>
        <w:t xml:space="preserve"> beautiful </w:t>
      </w:r>
      <w:r w:rsidR="008F546E">
        <w:rPr>
          <w:rFonts w:eastAsia="Batang"/>
          <w:sz w:val="24"/>
          <w:lang w:eastAsia="ko-KR"/>
        </w:rPr>
        <w:t xml:space="preserve">inteferograms. </w:t>
      </w:r>
    </w:p>
    <w:p w:rsidR="005A5395" w:rsidRDefault="005A5395" w:rsidP="005A5395">
      <w:pPr>
        <w:pStyle w:val="BodyText"/>
        <w:jc w:val="center"/>
      </w:pPr>
    </w:p>
    <w:p w:rsidR="00A12FDB" w:rsidRDefault="00A12FDB" w:rsidP="000E55B4">
      <w:pPr>
        <w:widowControl w:val="0"/>
        <w:autoSpaceDE w:val="0"/>
        <w:autoSpaceDN w:val="0"/>
        <w:adjustRightInd w:val="0"/>
        <w:spacing w:after="0" w:line="240" w:lineRule="atLeast"/>
        <w:rPr>
          <w:b/>
          <w:iCs/>
          <w:sz w:val="22"/>
          <w:lang w:eastAsia="ko-KR"/>
        </w:rPr>
      </w:pPr>
    </w:p>
    <w:p w:rsidR="00A12FDB" w:rsidRDefault="00A12FDB" w:rsidP="000E55B4">
      <w:pPr>
        <w:widowControl w:val="0"/>
        <w:autoSpaceDE w:val="0"/>
        <w:autoSpaceDN w:val="0"/>
        <w:adjustRightInd w:val="0"/>
        <w:spacing w:after="0" w:line="240" w:lineRule="atLeast"/>
        <w:rPr>
          <w:b/>
          <w:iCs/>
          <w:sz w:val="22"/>
          <w:lang w:eastAsia="ko-KR"/>
        </w:rPr>
      </w:pPr>
    </w:p>
    <w:p w:rsidR="00A12FDB" w:rsidRDefault="00A12FDB" w:rsidP="000E55B4">
      <w:pPr>
        <w:widowControl w:val="0"/>
        <w:autoSpaceDE w:val="0"/>
        <w:autoSpaceDN w:val="0"/>
        <w:adjustRightInd w:val="0"/>
        <w:spacing w:after="0" w:line="240" w:lineRule="atLeast"/>
        <w:rPr>
          <w:b/>
          <w:iCs/>
          <w:sz w:val="22"/>
          <w:lang w:eastAsia="ko-KR"/>
        </w:rPr>
      </w:pPr>
    </w:p>
    <w:p w:rsidR="00A12FDB" w:rsidRDefault="00A12FDB" w:rsidP="000E55B4">
      <w:pPr>
        <w:widowControl w:val="0"/>
        <w:autoSpaceDE w:val="0"/>
        <w:autoSpaceDN w:val="0"/>
        <w:adjustRightInd w:val="0"/>
        <w:spacing w:after="0" w:line="240" w:lineRule="atLeast"/>
        <w:rPr>
          <w:b/>
          <w:iCs/>
          <w:sz w:val="22"/>
          <w:lang w:eastAsia="ko-KR"/>
        </w:rPr>
      </w:pPr>
    </w:p>
    <w:p w:rsidR="00A12FDB" w:rsidRDefault="00A12FDB" w:rsidP="000E55B4">
      <w:pPr>
        <w:widowControl w:val="0"/>
        <w:autoSpaceDE w:val="0"/>
        <w:autoSpaceDN w:val="0"/>
        <w:adjustRightInd w:val="0"/>
        <w:spacing w:after="0" w:line="240" w:lineRule="atLeast"/>
        <w:rPr>
          <w:b/>
          <w:iCs/>
          <w:sz w:val="22"/>
          <w:lang w:eastAsia="ko-KR"/>
        </w:rPr>
      </w:pPr>
    </w:p>
    <w:p w:rsidR="00A12FDB" w:rsidRDefault="00A12FDB" w:rsidP="000E55B4">
      <w:pPr>
        <w:widowControl w:val="0"/>
        <w:autoSpaceDE w:val="0"/>
        <w:autoSpaceDN w:val="0"/>
        <w:adjustRightInd w:val="0"/>
        <w:spacing w:after="0" w:line="240" w:lineRule="atLeast"/>
        <w:rPr>
          <w:b/>
          <w:iCs/>
          <w:sz w:val="22"/>
          <w:lang w:eastAsia="ko-KR"/>
        </w:rPr>
      </w:pPr>
    </w:p>
    <w:p w:rsidR="00A12FDB" w:rsidRDefault="00A12FDB" w:rsidP="000E55B4">
      <w:pPr>
        <w:widowControl w:val="0"/>
        <w:autoSpaceDE w:val="0"/>
        <w:autoSpaceDN w:val="0"/>
        <w:adjustRightInd w:val="0"/>
        <w:spacing w:after="0" w:line="240" w:lineRule="atLeast"/>
        <w:rPr>
          <w:b/>
          <w:iCs/>
          <w:sz w:val="22"/>
          <w:lang w:eastAsia="ko-KR"/>
        </w:rPr>
      </w:pPr>
    </w:p>
    <w:p w:rsidR="00A12FDB" w:rsidRDefault="00A12FDB" w:rsidP="000E55B4">
      <w:pPr>
        <w:widowControl w:val="0"/>
        <w:autoSpaceDE w:val="0"/>
        <w:autoSpaceDN w:val="0"/>
        <w:adjustRightInd w:val="0"/>
        <w:spacing w:after="0" w:line="240" w:lineRule="atLeast"/>
        <w:rPr>
          <w:b/>
          <w:iCs/>
          <w:sz w:val="22"/>
          <w:lang w:eastAsia="ko-KR"/>
        </w:rPr>
      </w:pPr>
    </w:p>
    <w:p w:rsidR="00A12FDB" w:rsidRDefault="00A12FDB" w:rsidP="000E55B4">
      <w:pPr>
        <w:widowControl w:val="0"/>
        <w:autoSpaceDE w:val="0"/>
        <w:autoSpaceDN w:val="0"/>
        <w:adjustRightInd w:val="0"/>
        <w:spacing w:after="0" w:line="240" w:lineRule="atLeast"/>
        <w:rPr>
          <w:b/>
          <w:iCs/>
          <w:sz w:val="22"/>
          <w:lang w:eastAsia="ko-KR"/>
        </w:rPr>
      </w:pPr>
    </w:p>
    <w:p w:rsidR="00A12FDB" w:rsidRDefault="00A12FDB" w:rsidP="000E55B4">
      <w:pPr>
        <w:widowControl w:val="0"/>
        <w:autoSpaceDE w:val="0"/>
        <w:autoSpaceDN w:val="0"/>
        <w:adjustRightInd w:val="0"/>
        <w:spacing w:after="0" w:line="240" w:lineRule="atLeast"/>
        <w:rPr>
          <w:b/>
          <w:iCs/>
          <w:sz w:val="22"/>
          <w:lang w:eastAsia="ko-KR"/>
        </w:rPr>
      </w:pPr>
    </w:p>
    <w:p w:rsidR="00A12FDB" w:rsidRDefault="00A12FDB" w:rsidP="000E55B4">
      <w:pPr>
        <w:widowControl w:val="0"/>
        <w:autoSpaceDE w:val="0"/>
        <w:autoSpaceDN w:val="0"/>
        <w:adjustRightInd w:val="0"/>
        <w:spacing w:after="0" w:line="240" w:lineRule="atLeast"/>
        <w:rPr>
          <w:b/>
          <w:iCs/>
          <w:sz w:val="22"/>
          <w:lang w:eastAsia="ko-KR"/>
        </w:rPr>
      </w:pPr>
    </w:p>
    <w:p w:rsidR="00D359E5" w:rsidRDefault="005A5395" w:rsidP="000E55B4">
      <w:pPr>
        <w:widowControl w:val="0"/>
        <w:autoSpaceDE w:val="0"/>
        <w:autoSpaceDN w:val="0"/>
        <w:adjustRightInd w:val="0"/>
        <w:spacing w:after="0" w:line="240" w:lineRule="atLeast"/>
        <w:rPr>
          <w:rFonts w:ascii="Arial" w:hAnsi="Arial" w:cs="Arial"/>
          <w:b/>
          <w:bCs/>
          <w:color w:val="222222"/>
          <w:sz w:val="22"/>
          <w:szCs w:val="22"/>
        </w:rPr>
      </w:pPr>
      <w:r w:rsidRPr="0083773A">
        <w:rPr>
          <w:b/>
          <w:iCs/>
          <w:sz w:val="22"/>
          <w:lang w:eastAsia="ko-KR"/>
        </w:rPr>
        <w:t>Figure 1</w:t>
      </w:r>
      <w:r w:rsidRPr="0083773A">
        <w:rPr>
          <w:rFonts w:hint="eastAsia"/>
          <w:b/>
          <w:iCs/>
          <w:sz w:val="22"/>
          <w:lang w:eastAsia="ko-KR"/>
        </w:rPr>
        <w:t>.</w:t>
      </w:r>
      <w:r w:rsidRPr="0083773A">
        <w:rPr>
          <w:rFonts w:hint="eastAsia"/>
          <w:iCs/>
          <w:sz w:val="22"/>
          <w:lang w:eastAsia="ko-KR"/>
        </w:rPr>
        <w:t xml:space="preserve"> </w:t>
      </w:r>
      <w:r w:rsidR="000E55B4">
        <w:rPr>
          <w:iCs/>
          <w:sz w:val="22"/>
          <w:lang w:eastAsia="ko-KR"/>
        </w:rPr>
        <w:t xml:space="preserve">Interferogram showing </w:t>
      </w:r>
      <w:r w:rsidR="000E55B4">
        <w:rPr>
          <w:rFonts w:ascii="Arial" w:hAnsi="Arial" w:cs="Arial"/>
          <w:bCs/>
          <w:color w:val="222222"/>
          <w:sz w:val="22"/>
          <w:szCs w:val="22"/>
        </w:rPr>
        <w:t>e</w:t>
      </w:r>
      <w:r w:rsidR="00D359E5" w:rsidRPr="00954951">
        <w:rPr>
          <w:rFonts w:ascii="Arial" w:hAnsi="Arial" w:cs="Arial"/>
          <w:bCs/>
          <w:color w:val="222222"/>
          <w:sz w:val="22"/>
          <w:szCs w:val="22"/>
        </w:rPr>
        <w:t xml:space="preserve">arthquake and volcanic deformation in the central Andes between 1992 and 2005. </w:t>
      </w:r>
      <w:r w:rsidR="000E55B4">
        <w:rPr>
          <w:rFonts w:ascii="Arial" w:hAnsi="Arial" w:cs="Arial"/>
          <w:bCs/>
          <w:color w:val="222222"/>
          <w:sz w:val="22"/>
          <w:szCs w:val="22"/>
        </w:rPr>
        <w:t xml:space="preserve">The colors represent phase change </w:t>
      </w:r>
      <w:r w:rsidR="00D359E5" w:rsidRPr="00954951">
        <w:rPr>
          <w:rFonts w:ascii="Arial" w:hAnsi="Arial" w:cs="Arial"/>
          <w:bCs/>
          <w:color w:val="222222"/>
          <w:sz w:val="22"/>
          <w:szCs w:val="22"/>
        </w:rPr>
        <w:t>in the distance from the satellite and the ground between satellite overflights. Along the coast are the deformation</w:t>
      </w:r>
      <w:r w:rsidR="001C309E" w:rsidRPr="00954951">
        <w:rPr>
          <w:rFonts w:ascii="Arial" w:hAnsi="Arial" w:cs="Arial"/>
          <w:bCs/>
          <w:color w:val="222222"/>
          <w:sz w:val="22"/>
          <w:szCs w:val="22"/>
        </w:rPr>
        <w:t xml:space="preserve"> patterns from four earthquakes. The circular patterns in the inserts show volcanic deformation</w:t>
      </w:r>
      <w:r w:rsidR="00D359E5" w:rsidRPr="00954951">
        <w:rPr>
          <w:rFonts w:ascii="Arial" w:hAnsi="Arial" w:cs="Arial"/>
          <w:bCs/>
          <w:color w:val="222222"/>
          <w:sz w:val="22"/>
          <w:szCs w:val="22"/>
        </w:rPr>
        <w:t xml:space="preserve"> </w:t>
      </w:r>
      <w:r w:rsidR="001C309E" w:rsidRPr="00954951">
        <w:rPr>
          <w:rFonts w:ascii="Arial" w:hAnsi="Arial" w:cs="Arial"/>
          <w:bCs/>
          <w:color w:val="222222"/>
          <w:sz w:val="22"/>
          <w:szCs w:val="22"/>
        </w:rPr>
        <w:t xml:space="preserve">farther inland </w:t>
      </w:r>
      <w:r w:rsidR="00BF5B42">
        <w:rPr>
          <w:rFonts w:ascii="Arial" w:hAnsi="Arial" w:cs="Arial"/>
          <w:bCs/>
          <w:color w:val="222222"/>
          <w:sz w:val="22"/>
          <w:szCs w:val="22"/>
        </w:rPr>
        <w:t>[Source: Matt</w:t>
      </w:r>
      <w:r w:rsidR="00D359E5" w:rsidRPr="00954951">
        <w:rPr>
          <w:rFonts w:ascii="Arial" w:hAnsi="Arial" w:cs="Arial"/>
          <w:bCs/>
          <w:color w:val="222222"/>
          <w:sz w:val="22"/>
          <w:szCs w:val="22"/>
        </w:rPr>
        <w:t xml:space="preserve"> Prichard -</w:t>
      </w:r>
      <w:r w:rsidR="00D359E5">
        <w:rPr>
          <w:rFonts w:ascii="Arial" w:hAnsi="Arial" w:cs="Arial"/>
          <w:b/>
          <w:bCs/>
          <w:color w:val="222222"/>
          <w:sz w:val="22"/>
          <w:szCs w:val="22"/>
        </w:rPr>
        <w:t xml:space="preserve"> </w:t>
      </w:r>
      <w:hyperlink r:id="rId8" w:history="1">
        <w:r w:rsidR="00D359E5" w:rsidRPr="00F92632">
          <w:rPr>
            <w:rStyle w:val="Hyperlink"/>
            <w:rFonts w:ascii="Arial" w:hAnsi="Arial" w:cs="Arial"/>
            <w:b/>
            <w:bCs/>
            <w:sz w:val="22"/>
            <w:szCs w:val="22"/>
          </w:rPr>
          <w:t>http://www.unavco.org/edu_outreach/highlights/2006/insar06/insar06.html</w:t>
        </w:r>
      </w:hyperlink>
      <w:r w:rsidR="00D359E5">
        <w:rPr>
          <w:rFonts w:ascii="Arial" w:hAnsi="Arial" w:cs="Arial"/>
          <w:b/>
          <w:bCs/>
          <w:color w:val="222222"/>
          <w:sz w:val="22"/>
          <w:szCs w:val="22"/>
        </w:rPr>
        <w:t>]</w:t>
      </w:r>
    </w:p>
    <w:p w:rsidR="004C444D" w:rsidRPr="00D82211" w:rsidRDefault="004C444D" w:rsidP="00D82211">
      <w:pPr>
        <w:spacing w:before="120" w:after="0"/>
        <w:jc w:val="both"/>
        <w:rPr>
          <w:rFonts w:ascii="Times New Roman" w:hAnsi="Times New Roman"/>
          <w:b/>
          <w:bCs/>
        </w:rPr>
      </w:pPr>
      <w:r w:rsidRPr="00D82211">
        <w:rPr>
          <w:rFonts w:ascii="Times New Roman" w:hAnsi="Times New Roman"/>
          <w:b/>
          <w:bCs/>
        </w:rPr>
        <w:lastRenderedPageBreak/>
        <w:t>Background</w:t>
      </w:r>
    </w:p>
    <w:p w:rsidR="0013078F" w:rsidRDefault="00A274B7" w:rsidP="00D82211">
      <w:pPr>
        <w:spacing w:before="120" w:after="0"/>
        <w:ind w:right="29" w:firstLine="720"/>
        <w:jc w:val="both"/>
        <w:rPr>
          <w:rFonts w:ascii="Times New Roman" w:hAnsi="Times New Roman"/>
          <w:szCs w:val="22"/>
        </w:rPr>
      </w:pPr>
      <w:r w:rsidRPr="00D82211">
        <w:rPr>
          <w:rFonts w:ascii="Times New Roman" w:hAnsi="Times New Roman"/>
          <w:szCs w:val="22"/>
        </w:rPr>
        <w:t xml:space="preserve">The </w:t>
      </w:r>
      <w:r w:rsidR="0013078F">
        <w:rPr>
          <w:rFonts w:ascii="Times New Roman" w:hAnsi="Times New Roman"/>
          <w:szCs w:val="22"/>
        </w:rPr>
        <w:t xml:space="preserve">central </w:t>
      </w:r>
      <w:r w:rsidRPr="00D82211">
        <w:rPr>
          <w:rFonts w:ascii="Times New Roman" w:hAnsi="Times New Roman"/>
          <w:szCs w:val="22"/>
        </w:rPr>
        <w:t>Andes</w:t>
      </w:r>
      <w:r w:rsidR="0013078F">
        <w:rPr>
          <w:rFonts w:ascii="Times New Roman" w:hAnsi="Times New Roman"/>
          <w:szCs w:val="22"/>
        </w:rPr>
        <w:t xml:space="preserve"> is a tectonically very active region</w:t>
      </w:r>
      <w:r w:rsidR="0047142F">
        <w:rPr>
          <w:rFonts w:ascii="Times New Roman" w:hAnsi="Times New Roman"/>
          <w:szCs w:val="22"/>
        </w:rPr>
        <w:t xml:space="preserve"> situated along the Pacific coast of South America. The Andes are the product of rapid convergence between the Nazca and South American plate, which has occurred over the past 130 million years. The same processes that have formed the Andes are active at present, which include periodic energy release by earthquake and volcanoes. Earthquakes release the elastic energy accumulated along the interface between the two tectonic plates, due to the convergence motion between Nazca and South American plates. Volcanoes release energy that accumulates as pressurized magma above the subduction zone. </w:t>
      </w:r>
    </w:p>
    <w:p w:rsidR="00256EC7" w:rsidRDefault="00256EC7" w:rsidP="00D82211">
      <w:pPr>
        <w:spacing w:before="120" w:after="0"/>
        <w:ind w:right="29" w:firstLine="720"/>
        <w:jc w:val="both"/>
        <w:rPr>
          <w:rFonts w:ascii="Times New Roman" w:hAnsi="Times New Roman"/>
          <w:szCs w:val="22"/>
        </w:rPr>
      </w:pPr>
      <w:r>
        <w:rPr>
          <w:rFonts w:ascii="Times New Roman" w:hAnsi="Times New Roman"/>
          <w:szCs w:val="22"/>
        </w:rPr>
        <w:t>InSAR (Interferomteric Synthetic Aperture Radar) is a very powerful technique that measure</w:t>
      </w:r>
      <w:r w:rsidR="00BF5B42">
        <w:rPr>
          <w:rFonts w:ascii="Times New Roman" w:hAnsi="Times New Roman"/>
          <w:szCs w:val="22"/>
        </w:rPr>
        <w:t>s</w:t>
      </w:r>
      <w:r>
        <w:rPr>
          <w:rFonts w:ascii="Times New Roman" w:hAnsi="Times New Roman"/>
          <w:szCs w:val="22"/>
        </w:rPr>
        <w:t xml:space="preserve"> phase change </w:t>
      </w:r>
      <w:r w:rsidR="00BF5B42">
        <w:rPr>
          <w:rFonts w:ascii="Times New Roman" w:hAnsi="Times New Roman"/>
          <w:szCs w:val="22"/>
        </w:rPr>
        <w:t>a</w:t>
      </w:r>
      <w:r>
        <w:rPr>
          <w:rFonts w:ascii="Times New Roman" w:hAnsi="Times New Roman"/>
          <w:szCs w:val="22"/>
        </w:rPr>
        <w:t xml:space="preserve">long the line of sight (LOS) between the satellite and the ground. The method provides detailed maps of phase change (e.g., Figure 1) that can be converted to surface movements and teach us </w:t>
      </w:r>
      <w:r w:rsidR="00BF5B42">
        <w:rPr>
          <w:rFonts w:ascii="Times New Roman" w:hAnsi="Times New Roman"/>
          <w:szCs w:val="22"/>
        </w:rPr>
        <w:t>about</w:t>
      </w:r>
      <w:r>
        <w:rPr>
          <w:rFonts w:ascii="Times New Roman" w:hAnsi="Times New Roman"/>
          <w:szCs w:val="22"/>
        </w:rPr>
        <w:t xml:space="preserve"> crustal deformation processes, including earthquake</w:t>
      </w:r>
      <w:r w:rsidR="00BF5B42">
        <w:rPr>
          <w:rFonts w:ascii="Times New Roman" w:hAnsi="Times New Roman"/>
          <w:szCs w:val="22"/>
        </w:rPr>
        <w:t>s</w:t>
      </w:r>
      <w:r>
        <w:rPr>
          <w:rFonts w:ascii="Times New Roman" w:hAnsi="Times New Roman"/>
          <w:szCs w:val="22"/>
        </w:rPr>
        <w:t xml:space="preserve"> and volcanoes. The key steps in using and understanding interferograms are:</w:t>
      </w:r>
    </w:p>
    <w:p w:rsidR="00256EC7" w:rsidRPr="00256EC7" w:rsidRDefault="00256EC7" w:rsidP="00F8658D">
      <w:pPr>
        <w:pStyle w:val="ListParagraph"/>
        <w:numPr>
          <w:ilvl w:val="0"/>
          <w:numId w:val="1"/>
        </w:numPr>
        <w:spacing w:before="120" w:after="0"/>
        <w:ind w:left="720" w:right="29" w:hanging="360"/>
        <w:jc w:val="both"/>
        <w:rPr>
          <w:rFonts w:ascii="Times New Roman" w:hAnsi="Times New Roman"/>
          <w:szCs w:val="22"/>
        </w:rPr>
      </w:pPr>
      <w:r w:rsidRPr="00256EC7">
        <w:rPr>
          <w:rFonts w:ascii="Times New Roman" w:hAnsi="Times New Roman"/>
          <w:szCs w:val="22"/>
        </w:rPr>
        <w:t>Mapping phase changes – interferogram generation. This step requires the usage of dedicated software and a lot of number cr</w:t>
      </w:r>
      <w:r w:rsidR="004C4EF7">
        <w:rPr>
          <w:rFonts w:ascii="Times New Roman" w:hAnsi="Times New Roman"/>
          <w:szCs w:val="22"/>
        </w:rPr>
        <w:t>unching. We will skip the interferogram generation</w:t>
      </w:r>
      <w:r w:rsidRPr="00256EC7">
        <w:rPr>
          <w:rFonts w:ascii="Times New Roman" w:hAnsi="Times New Roman"/>
          <w:szCs w:val="22"/>
        </w:rPr>
        <w:t xml:space="preserve"> in the tutorial.</w:t>
      </w:r>
      <w:r w:rsidR="004C4EF7">
        <w:rPr>
          <w:rFonts w:ascii="Times New Roman" w:hAnsi="Times New Roman"/>
          <w:szCs w:val="22"/>
        </w:rPr>
        <w:t xml:space="preserve"> However, we will </w:t>
      </w:r>
      <w:r w:rsidR="00B032CF">
        <w:rPr>
          <w:rFonts w:ascii="Times New Roman" w:hAnsi="Times New Roman"/>
          <w:szCs w:val="22"/>
        </w:rPr>
        <w:t xml:space="preserve">use </w:t>
      </w:r>
      <w:r w:rsidR="004C4EF7">
        <w:rPr>
          <w:rFonts w:ascii="Times New Roman" w:hAnsi="Times New Roman"/>
          <w:szCs w:val="22"/>
        </w:rPr>
        <w:t xml:space="preserve">a processed interferogram to understand phase change distribution and characteristics. </w:t>
      </w:r>
    </w:p>
    <w:p w:rsidR="004C4EF7" w:rsidRDefault="00256EC7" w:rsidP="00F8658D">
      <w:pPr>
        <w:pStyle w:val="ListParagraph"/>
        <w:numPr>
          <w:ilvl w:val="0"/>
          <w:numId w:val="1"/>
        </w:numPr>
        <w:spacing w:before="120" w:after="0"/>
        <w:ind w:left="720" w:right="29" w:hanging="360"/>
        <w:jc w:val="both"/>
        <w:rPr>
          <w:rFonts w:ascii="Times New Roman" w:hAnsi="Times New Roman"/>
          <w:szCs w:val="22"/>
        </w:rPr>
      </w:pPr>
      <w:r>
        <w:rPr>
          <w:rFonts w:ascii="Times New Roman" w:hAnsi="Times New Roman"/>
          <w:szCs w:val="22"/>
        </w:rPr>
        <w:t xml:space="preserve">Phase unwrapping </w:t>
      </w:r>
      <w:r w:rsidR="004C4EF7">
        <w:rPr>
          <w:rFonts w:ascii="Times New Roman" w:hAnsi="Times New Roman"/>
          <w:szCs w:val="22"/>
        </w:rPr>
        <w:t>– the mapped phase is wrapped in the range 0-2</w:t>
      </w:r>
      <w:r w:rsidR="004C4EF7" w:rsidRPr="004C4EF7">
        <w:rPr>
          <w:rFonts w:ascii="Symbol" w:hAnsi="Symbol"/>
          <w:szCs w:val="22"/>
        </w:rPr>
        <w:t></w:t>
      </w:r>
      <w:r w:rsidR="004C4EF7">
        <w:rPr>
          <w:rFonts w:ascii="Times New Roman" w:hAnsi="Times New Roman"/>
          <w:szCs w:val="22"/>
        </w:rPr>
        <w:t>. In this stage, we unwrap the phase to obtain continuous surface change patterns.</w:t>
      </w:r>
    </w:p>
    <w:p w:rsidR="004C4EF7" w:rsidRDefault="004C4EF7" w:rsidP="00F8658D">
      <w:pPr>
        <w:pStyle w:val="ListParagraph"/>
        <w:numPr>
          <w:ilvl w:val="0"/>
          <w:numId w:val="1"/>
        </w:numPr>
        <w:spacing w:before="120" w:after="0"/>
        <w:ind w:left="720" w:right="29" w:hanging="360"/>
        <w:jc w:val="both"/>
        <w:rPr>
          <w:rFonts w:ascii="Times New Roman" w:hAnsi="Times New Roman"/>
          <w:szCs w:val="22"/>
        </w:rPr>
      </w:pPr>
      <w:r>
        <w:rPr>
          <w:rFonts w:ascii="Times New Roman" w:hAnsi="Times New Roman"/>
          <w:szCs w:val="22"/>
        </w:rPr>
        <w:t>Conversion to LOS distance based on the sensor’s data type.</w:t>
      </w:r>
    </w:p>
    <w:p w:rsidR="004C4EF7" w:rsidRDefault="004C4EF7" w:rsidP="00F8658D">
      <w:pPr>
        <w:pStyle w:val="ListParagraph"/>
        <w:numPr>
          <w:ilvl w:val="0"/>
          <w:numId w:val="1"/>
        </w:numPr>
        <w:spacing w:before="120" w:after="0"/>
        <w:ind w:left="720" w:right="29" w:hanging="360"/>
        <w:jc w:val="both"/>
        <w:rPr>
          <w:rFonts w:ascii="Times New Roman" w:hAnsi="Times New Roman"/>
          <w:szCs w:val="22"/>
        </w:rPr>
      </w:pPr>
      <w:r>
        <w:rPr>
          <w:rFonts w:ascii="Times New Roman" w:hAnsi="Times New Roman"/>
          <w:szCs w:val="22"/>
        </w:rPr>
        <w:t>Conversion of LOS to surface displacement.</w:t>
      </w:r>
    </w:p>
    <w:p w:rsidR="0013078F" w:rsidRPr="00256EC7" w:rsidRDefault="004C4EF7" w:rsidP="00F8658D">
      <w:pPr>
        <w:pStyle w:val="ListParagraph"/>
        <w:numPr>
          <w:ilvl w:val="0"/>
          <w:numId w:val="1"/>
        </w:numPr>
        <w:spacing w:before="120" w:after="0"/>
        <w:ind w:left="720" w:right="29" w:hanging="360"/>
        <w:jc w:val="both"/>
        <w:rPr>
          <w:rFonts w:ascii="Times New Roman" w:hAnsi="Times New Roman"/>
          <w:szCs w:val="22"/>
        </w:rPr>
      </w:pPr>
      <w:r>
        <w:rPr>
          <w:rFonts w:ascii="Times New Roman" w:hAnsi="Times New Roman"/>
          <w:szCs w:val="22"/>
        </w:rPr>
        <w:t>Geological interpretation.</w:t>
      </w:r>
    </w:p>
    <w:p w:rsidR="00F8658D" w:rsidRDefault="00F8658D" w:rsidP="00D82211">
      <w:pPr>
        <w:spacing w:before="120" w:after="0"/>
        <w:jc w:val="both"/>
        <w:rPr>
          <w:rFonts w:ascii="Times New Roman" w:hAnsi="Times New Roman"/>
          <w:b/>
          <w:bCs/>
        </w:rPr>
      </w:pPr>
    </w:p>
    <w:p w:rsidR="00352C01" w:rsidRPr="00D82211" w:rsidRDefault="00352C01" w:rsidP="00D82211">
      <w:pPr>
        <w:spacing w:before="120" w:after="0"/>
        <w:jc w:val="both"/>
        <w:rPr>
          <w:rFonts w:ascii="Times New Roman" w:hAnsi="Times New Roman"/>
          <w:b/>
          <w:bCs/>
        </w:rPr>
      </w:pPr>
      <w:r w:rsidRPr="00D82211">
        <w:rPr>
          <w:rFonts w:ascii="Times New Roman" w:hAnsi="Times New Roman"/>
          <w:b/>
          <w:bCs/>
        </w:rPr>
        <w:t>Objectives</w:t>
      </w:r>
    </w:p>
    <w:p w:rsidR="0083773A" w:rsidRPr="00D82211" w:rsidRDefault="00352C01" w:rsidP="00D82211">
      <w:pPr>
        <w:spacing w:before="120" w:after="0"/>
        <w:ind w:firstLine="748"/>
        <w:jc w:val="both"/>
        <w:rPr>
          <w:rFonts w:ascii="Times New Roman" w:hAnsi="Times New Roman"/>
        </w:rPr>
      </w:pPr>
      <w:r w:rsidRPr="00D82211">
        <w:rPr>
          <w:rFonts w:ascii="Times New Roman" w:hAnsi="Times New Roman"/>
        </w:rPr>
        <w:t xml:space="preserve">This </w:t>
      </w:r>
      <w:r w:rsidR="003F3009" w:rsidRPr="00D82211">
        <w:rPr>
          <w:rFonts w:ascii="Times New Roman" w:hAnsi="Times New Roman"/>
        </w:rPr>
        <w:t>tutorial</w:t>
      </w:r>
      <w:r w:rsidRPr="00D82211">
        <w:rPr>
          <w:rFonts w:ascii="Times New Roman" w:hAnsi="Times New Roman"/>
        </w:rPr>
        <w:t xml:space="preserve"> is based on real </w:t>
      </w:r>
      <w:r w:rsidR="0083773A" w:rsidRPr="00D82211">
        <w:rPr>
          <w:rFonts w:ascii="Times New Roman" w:hAnsi="Times New Roman"/>
        </w:rPr>
        <w:t>InSAR</w:t>
      </w:r>
      <w:r w:rsidRPr="00D82211">
        <w:rPr>
          <w:rFonts w:ascii="Times New Roman" w:hAnsi="Times New Roman"/>
        </w:rPr>
        <w:t xml:space="preserve"> </w:t>
      </w:r>
      <w:r w:rsidR="00A274B7" w:rsidRPr="00D82211">
        <w:rPr>
          <w:rFonts w:ascii="Times New Roman" w:hAnsi="Times New Roman"/>
        </w:rPr>
        <w:t>observations acquired over the Andes from 1992 to 2005</w:t>
      </w:r>
      <w:r w:rsidRPr="00D82211">
        <w:rPr>
          <w:rFonts w:ascii="Times New Roman" w:hAnsi="Times New Roman"/>
        </w:rPr>
        <w:t xml:space="preserve">. It will get you acquainted with </w:t>
      </w:r>
      <w:r w:rsidR="0083773A" w:rsidRPr="00D82211">
        <w:rPr>
          <w:rFonts w:ascii="Times New Roman" w:hAnsi="Times New Roman"/>
        </w:rPr>
        <w:t>InSAR</w:t>
      </w:r>
      <w:r w:rsidR="00801387" w:rsidRPr="00D82211">
        <w:rPr>
          <w:rFonts w:ascii="Times New Roman" w:hAnsi="Times New Roman"/>
        </w:rPr>
        <w:t xml:space="preserve"> observations and</w:t>
      </w:r>
      <w:r w:rsidRPr="00D82211">
        <w:rPr>
          <w:rFonts w:ascii="Times New Roman" w:hAnsi="Times New Roman"/>
        </w:rPr>
        <w:t xml:space="preserve"> basic </w:t>
      </w:r>
      <w:r w:rsidR="00A274B7" w:rsidRPr="00D82211">
        <w:rPr>
          <w:rFonts w:ascii="Times New Roman" w:hAnsi="Times New Roman"/>
        </w:rPr>
        <w:t xml:space="preserve">concepts of space geodesy. </w:t>
      </w:r>
      <w:r w:rsidR="00DF2774" w:rsidRPr="00D82211">
        <w:rPr>
          <w:rFonts w:ascii="Times New Roman" w:hAnsi="Times New Roman"/>
        </w:rPr>
        <w:t>The</w:t>
      </w:r>
      <w:r w:rsidR="00107D56" w:rsidRPr="00D82211">
        <w:rPr>
          <w:rFonts w:ascii="Times New Roman" w:hAnsi="Times New Roman"/>
        </w:rPr>
        <w:t xml:space="preserve"> starting point is processed interferogram</w:t>
      </w:r>
      <w:r w:rsidR="00F13FC5" w:rsidRPr="00D82211">
        <w:rPr>
          <w:rFonts w:ascii="Times New Roman" w:hAnsi="Times New Roman"/>
        </w:rPr>
        <w:t>s, which use</w:t>
      </w:r>
      <w:r w:rsidR="00DF2774" w:rsidRPr="00D82211">
        <w:rPr>
          <w:rFonts w:ascii="Times New Roman" w:hAnsi="Times New Roman"/>
        </w:rPr>
        <w:t xml:space="preserve"> a color scheme to display the detected phase change in the range of 0-2</w:t>
      </w:r>
      <w:r w:rsidR="00DF2774" w:rsidRPr="004C4EF7">
        <w:rPr>
          <w:rFonts w:ascii="Symbol" w:hAnsi="Symbol"/>
        </w:rPr>
        <w:t></w:t>
      </w:r>
      <w:r w:rsidR="00DF2774" w:rsidRPr="00D82211">
        <w:rPr>
          <w:rFonts w:ascii="Times New Roman" w:hAnsi="Times New Roman"/>
        </w:rPr>
        <w:t xml:space="preserve"> (Figure 1). The </w:t>
      </w:r>
      <w:r w:rsidR="003F3009" w:rsidRPr="00D82211">
        <w:rPr>
          <w:rFonts w:ascii="Times New Roman" w:hAnsi="Times New Roman"/>
        </w:rPr>
        <w:t>tutorial</w:t>
      </w:r>
      <w:r w:rsidR="00DF2774" w:rsidRPr="00D82211">
        <w:rPr>
          <w:rFonts w:ascii="Times New Roman" w:hAnsi="Times New Roman"/>
        </w:rPr>
        <w:t xml:space="preserve"> will gu</w:t>
      </w:r>
      <w:r w:rsidR="00A274B7" w:rsidRPr="00D82211">
        <w:rPr>
          <w:rFonts w:ascii="Times New Roman" w:hAnsi="Times New Roman"/>
        </w:rPr>
        <w:t>ide you how to unwrap the phase and</w:t>
      </w:r>
      <w:r w:rsidR="00DF2774" w:rsidRPr="00D82211">
        <w:rPr>
          <w:rFonts w:ascii="Times New Roman" w:hAnsi="Times New Roman"/>
        </w:rPr>
        <w:t xml:space="preserve"> convert the measurements to displacement</w:t>
      </w:r>
      <w:r w:rsidR="00F13FC5" w:rsidRPr="00D82211">
        <w:rPr>
          <w:rFonts w:ascii="Times New Roman" w:hAnsi="Times New Roman"/>
        </w:rPr>
        <w:t>s</w:t>
      </w:r>
      <w:r w:rsidR="00DF2774" w:rsidRPr="00D82211">
        <w:rPr>
          <w:rFonts w:ascii="Times New Roman" w:hAnsi="Times New Roman"/>
        </w:rPr>
        <w:t xml:space="preserve">. </w:t>
      </w:r>
      <w:r w:rsidR="00E835A2" w:rsidRPr="00D82211">
        <w:rPr>
          <w:rFonts w:ascii="Times New Roman" w:hAnsi="Times New Roman"/>
        </w:rPr>
        <w:t xml:space="preserve">The calibrated interferograms will allow you to detect </w:t>
      </w:r>
      <w:r w:rsidR="00A274B7" w:rsidRPr="00D82211">
        <w:rPr>
          <w:rFonts w:ascii="Times New Roman" w:hAnsi="Times New Roman"/>
        </w:rPr>
        <w:t>earthquake and volcano deformation</w:t>
      </w:r>
      <w:r w:rsidR="00E835A2" w:rsidRPr="00D82211">
        <w:rPr>
          <w:rFonts w:ascii="Times New Roman" w:hAnsi="Times New Roman"/>
        </w:rPr>
        <w:t xml:space="preserve"> pat</w:t>
      </w:r>
      <w:r w:rsidR="00A274B7" w:rsidRPr="00D82211">
        <w:rPr>
          <w:rFonts w:ascii="Times New Roman" w:hAnsi="Times New Roman"/>
        </w:rPr>
        <w:t>terns and learn about tectonic activity in the Andes</w:t>
      </w:r>
      <w:r w:rsidR="00E835A2" w:rsidRPr="00D82211">
        <w:rPr>
          <w:rFonts w:ascii="Times New Roman" w:hAnsi="Times New Roman"/>
        </w:rPr>
        <w:t xml:space="preserve">. </w:t>
      </w:r>
    </w:p>
    <w:p w:rsidR="00481725" w:rsidRDefault="00481725" w:rsidP="00BC316D">
      <w:pPr>
        <w:spacing w:after="0"/>
        <w:jc w:val="both"/>
        <w:rPr>
          <w:b/>
          <w:bCs/>
        </w:rPr>
      </w:pPr>
    </w:p>
    <w:p w:rsidR="00BC316D" w:rsidRDefault="00BC316D" w:rsidP="00BC316D">
      <w:pPr>
        <w:keepNext/>
        <w:jc w:val="center"/>
      </w:pPr>
    </w:p>
    <w:p w:rsidR="00481725" w:rsidRPr="00F873FF" w:rsidRDefault="00D22D5B" w:rsidP="00481725">
      <w:pPr>
        <w:spacing w:after="0"/>
        <w:jc w:val="both"/>
        <w:rPr>
          <w:rFonts w:ascii="Times New Roman" w:hAnsi="Times New Roman"/>
          <w:b/>
          <w:bCs/>
        </w:rPr>
      </w:pPr>
      <w:r>
        <w:rPr>
          <w:rFonts w:ascii="Times New Roman" w:hAnsi="Times New Roman"/>
          <w:b/>
          <w:bCs/>
        </w:rPr>
        <w:br w:type="page"/>
      </w:r>
      <w:r w:rsidR="00481725" w:rsidRPr="00F873FF">
        <w:rPr>
          <w:rFonts w:ascii="Times New Roman" w:hAnsi="Times New Roman"/>
          <w:b/>
          <w:bCs/>
        </w:rPr>
        <w:t>Interferograms</w:t>
      </w:r>
    </w:p>
    <w:p w:rsidR="008D0D96" w:rsidRPr="00BF5B42" w:rsidRDefault="00F873FF" w:rsidP="00B00C64">
      <w:pPr>
        <w:spacing w:before="120" w:after="0"/>
        <w:ind w:firstLine="720"/>
        <w:jc w:val="both"/>
        <w:rPr>
          <w:rFonts w:ascii="Times New Roman" w:hAnsi="Times New Roman"/>
          <w:color w:val="000000"/>
          <w:szCs w:val="22"/>
          <w:lang w:eastAsia="ko-KR"/>
        </w:rPr>
      </w:pPr>
      <w:r w:rsidRPr="00F873FF">
        <w:rPr>
          <w:rFonts w:ascii="Times New Roman" w:hAnsi="Times New Roman"/>
          <w:color w:val="000000"/>
          <w:szCs w:val="22"/>
          <w:lang w:eastAsia="ko-KR"/>
        </w:rPr>
        <w:t xml:space="preserve">In this </w:t>
      </w:r>
      <w:r w:rsidR="003F3009">
        <w:rPr>
          <w:rFonts w:ascii="Times New Roman" w:hAnsi="Times New Roman"/>
          <w:color w:val="000000"/>
          <w:szCs w:val="22"/>
          <w:lang w:eastAsia="ko-KR"/>
        </w:rPr>
        <w:t>tutorial</w:t>
      </w:r>
      <w:r w:rsidRPr="00F873FF">
        <w:rPr>
          <w:rFonts w:ascii="Times New Roman" w:hAnsi="Times New Roman"/>
          <w:color w:val="000000"/>
          <w:szCs w:val="22"/>
          <w:lang w:eastAsia="ko-KR"/>
        </w:rPr>
        <w:t xml:space="preserve"> we use two </w:t>
      </w:r>
      <w:r>
        <w:rPr>
          <w:rFonts w:ascii="Times New Roman" w:hAnsi="Times New Roman"/>
          <w:color w:val="000000"/>
          <w:szCs w:val="22"/>
          <w:lang w:eastAsia="ko-KR"/>
        </w:rPr>
        <w:t xml:space="preserve">interferograms (Figure </w:t>
      </w:r>
      <w:r w:rsidR="00EB3262">
        <w:rPr>
          <w:rFonts w:ascii="Times New Roman" w:hAnsi="Times New Roman"/>
          <w:color w:val="000000"/>
          <w:szCs w:val="22"/>
          <w:lang w:eastAsia="ko-KR"/>
        </w:rPr>
        <w:t>2</w:t>
      </w:r>
      <w:r>
        <w:rPr>
          <w:rFonts w:ascii="Times New Roman" w:hAnsi="Times New Roman"/>
          <w:color w:val="000000"/>
          <w:szCs w:val="22"/>
          <w:lang w:eastAsia="ko-KR"/>
        </w:rPr>
        <w:t>)</w:t>
      </w:r>
      <w:r w:rsidR="001A6EDB">
        <w:rPr>
          <w:rFonts w:ascii="Times New Roman" w:hAnsi="Times New Roman"/>
          <w:color w:val="000000"/>
          <w:szCs w:val="22"/>
          <w:lang w:eastAsia="ko-KR"/>
        </w:rPr>
        <w:t xml:space="preserve"> </w:t>
      </w:r>
      <w:r w:rsidR="005923A5">
        <w:rPr>
          <w:rFonts w:ascii="Times New Roman" w:hAnsi="Times New Roman"/>
          <w:color w:val="000000"/>
          <w:szCs w:val="22"/>
          <w:lang w:eastAsia="ko-KR"/>
        </w:rPr>
        <w:t xml:space="preserve">showing different fringe </w:t>
      </w:r>
      <w:r w:rsidR="005923A5" w:rsidRPr="00BF5B42">
        <w:rPr>
          <w:rFonts w:ascii="Times New Roman" w:hAnsi="Times New Roman"/>
          <w:color w:val="000000"/>
          <w:szCs w:val="22"/>
          <w:lang w:eastAsia="ko-KR"/>
        </w:rPr>
        <w:t xml:space="preserve">patterns. The interferograms </w:t>
      </w:r>
      <w:r w:rsidR="001A6EDB" w:rsidRPr="00BF5B42">
        <w:rPr>
          <w:rFonts w:ascii="Times New Roman" w:hAnsi="Times New Roman"/>
          <w:color w:val="000000"/>
          <w:szCs w:val="22"/>
          <w:lang w:eastAsia="ko-KR"/>
        </w:rPr>
        <w:t xml:space="preserve">were calculated </w:t>
      </w:r>
      <w:r w:rsidR="00F718AE" w:rsidRPr="00BF5B42">
        <w:rPr>
          <w:rFonts w:ascii="Times New Roman" w:hAnsi="Times New Roman"/>
          <w:color w:val="000000"/>
          <w:szCs w:val="22"/>
          <w:lang w:eastAsia="ko-KR"/>
        </w:rPr>
        <w:t xml:space="preserve">by </w:t>
      </w:r>
      <w:r w:rsidR="00BF5B42" w:rsidRPr="00BF5B42">
        <w:rPr>
          <w:rFonts w:ascii="Times New Roman" w:hAnsi="Times New Roman" w:cs="Arial"/>
          <w:bCs/>
          <w:color w:val="222222"/>
          <w:szCs w:val="22"/>
        </w:rPr>
        <w:t>Matt</w:t>
      </w:r>
      <w:r w:rsidR="00B00C64" w:rsidRPr="00BF5B42">
        <w:rPr>
          <w:rFonts w:ascii="Times New Roman" w:hAnsi="Times New Roman" w:cs="Arial"/>
          <w:bCs/>
          <w:color w:val="222222"/>
          <w:szCs w:val="22"/>
        </w:rPr>
        <w:t xml:space="preserve"> Prichard (Cornell University).</w:t>
      </w:r>
    </w:p>
    <w:p w:rsidR="0014360B" w:rsidRDefault="00F718AE" w:rsidP="008D0D96">
      <w:pPr>
        <w:spacing w:before="120" w:after="0"/>
        <w:jc w:val="both"/>
        <w:rPr>
          <w:rFonts w:ascii="Times New Roman" w:hAnsi="Times New Roman"/>
          <w:szCs w:val="22"/>
        </w:rPr>
      </w:pPr>
      <w:r>
        <w:rPr>
          <w:rFonts w:ascii="Times New Roman" w:hAnsi="Times New Roman"/>
          <w:noProof/>
          <w:szCs w:val="22"/>
        </w:rPr>
        <w:drawing>
          <wp:inline distT="0" distB="0" distL="0" distR="0">
            <wp:extent cx="5486400" cy="2134235"/>
            <wp:effectExtent l="25400" t="0" r="0" b="0"/>
            <wp:docPr id="1" name="Picture 0" descr="2-igra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igrams.jpg"/>
                    <pic:cNvPicPr/>
                  </pic:nvPicPr>
                  <pic:blipFill>
                    <a:blip r:embed="rId9" cstate="print"/>
                    <a:stretch>
                      <a:fillRect/>
                    </a:stretch>
                  </pic:blipFill>
                  <pic:spPr>
                    <a:xfrm>
                      <a:off x="0" y="0"/>
                      <a:ext cx="5486400" cy="2134235"/>
                    </a:xfrm>
                    <a:prstGeom prst="rect">
                      <a:avLst/>
                    </a:prstGeom>
                  </pic:spPr>
                </pic:pic>
              </a:graphicData>
            </a:graphic>
          </wp:inline>
        </w:drawing>
      </w:r>
    </w:p>
    <w:p w:rsidR="00B51F9B" w:rsidRDefault="006D67A7" w:rsidP="008D0D96">
      <w:pPr>
        <w:spacing w:before="120" w:after="0"/>
        <w:jc w:val="both"/>
        <w:rPr>
          <w:iCs/>
          <w:sz w:val="22"/>
        </w:rPr>
      </w:pPr>
      <w:r>
        <w:rPr>
          <w:b/>
          <w:iCs/>
          <w:sz w:val="22"/>
          <w:lang w:eastAsia="ko-KR"/>
        </w:rPr>
        <w:t xml:space="preserve">Figure </w:t>
      </w:r>
      <w:r w:rsidR="00F718AE">
        <w:rPr>
          <w:b/>
          <w:iCs/>
          <w:sz w:val="22"/>
          <w:lang w:eastAsia="ko-KR"/>
        </w:rPr>
        <w:t>2</w:t>
      </w:r>
      <w:r w:rsidR="0014360B" w:rsidRPr="0083773A">
        <w:rPr>
          <w:rFonts w:hint="eastAsia"/>
          <w:b/>
          <w:iCs/>
          <w:sz w:val="22"/>
          <w:lang w:eastAsia="ko-KR"/>
        </w:rPr>
        <w:t>.</w:t>
      </w:r>
      <w:r w:rsidR="0014360B" w:rsidRPr="0083773A">
        <w:rPr>
          <w:rFonts w:hint="eastAsia"/>
          <w:iCs/>
          <w:sz w:val="22"/>
          <w:lang w:eastAsia="ko-KR"/>
        </w:rPr>
        <w:t xml:space="preserve"> </w:t>
      </w:r>
      <w:r w:rsidR="00F718AE">
        <w:rPr>
          <w:iCs/>
          <w:sz w:val="22"/>
        </w:rPr>
        <w:t>Two</w:t>
      </w:r>
      <w:r w:rsidR="0014360B" w:rsidRPr="0083773A">
        <w:rPr>
          <w:iCs/>
          <w:sz w:val="22"/>
        </w:rPr>
        <w:t xml:space="preserve"> interferogram</w:t>
      </w:r>
      <w:r w:rsidR="0014360B">
        <w:rPr>
          <w:iCs/>
          <w:sz w:val="22"/>
        </w:rPr>
        <w:t xml:space="preserve">s showing phase change </w:t>
      </w:r>
      <w:r w:rsidR="00F718AE">
        <w:rPr>
          <w:iCs/>
          <w:sz w:val="22"/>
        </w:rPr>
        <w:t>due to deformation in the central Andes</w:t>
      </w:r>
      <w:r w:rsidR="0014360B">
        <w:rPr>
          <w:iCs/>
          <w:sz w:val="22"/>
        </w:rPr>
        <w:t>.</w:t>
      </w:r>
    </w:p>
    <w:p w:rsidR="00B51F9B" w:rsidRDefault="00B51F9B" w:rsidP="008D0D96">
      <w:pPr>
        <w:spacing w:before="120" w:after="0"/>
        <w:jc w:val="both"/>
        <w:rPr>
          <w:iCs/>
          <w:sz w:val="22"/>
        </w:rPr>
      </w:pPr>
    </w:p>
    <w:p w:rsidR="00B51F9B" w:rsidRDefault="00B51F9B" w:rsidP="008D0D96">
      <w:pPr>
        <w:spacing w:before="120" w:after="0"/>
        <w:jc w:val="both"/>
        <w:rPr>
          <w:iCs/>
          <w:sz w:val="22"/>
        </w:rPr>
      </w:pPr>
      <w:r w:rsidRPr="006D67A7">
        <w:rPr>
          <w:rFonts w:ascii="Times New Roman" w:hAnsi="Times New Roman"/>
          <w:b/>
          <w:color w:val="000000"/>
          <w:szCs w:val="22"/>
          <w:lang w:eastAsia="ko-KR"/>
        </w:rPr>
        <w:t>Question 1:</w:t>
      </w:r>
      <w:r>
        <w:rPr>
          <w:rFonts w:ascii="Times New Roman" w:hAnsi="Times New Roman"/>
          <w:color w:val="000000"/>
          <w:szCs w:val="22"/>
          <w:lang w:eastAsia="ko-KR"/>
        </w:rPr>
        <w:t xml:space="preserve"> What is the difference between the two fringe patterns shown in Figure 3? What do you think can be the cause</w:t>
      </w:r>
      <w:r w:rsidR="00D22D5B">
        <w:rPr>
          <w:rFonts w:ascii="Times New Roman" w:hAnsi="Times New Roman"/>
          <w:color w:val="000000"/>
          <w:szCs w:val="22"/>
          <w:lang w:eastAsia="ko-KR"/>
        </w:rPr>
        <w:t>s</w:t>
      </w:r>
      <w:r>
        <w:rPr>
          <w:rFonts w:ascii="Times New Roman" w:hAnsi="Times New Roman"/>
          <w:color w:val="000000"/>
          <w:szCs w:val="22"/>
          <w:lang w:eastAsia="ko-KR"/>
        </w:rPr>
        <w:t xml:space="preserve"> for the observed differences?</w:t>
      </w:r>
    </w:p>
    <w:p w:rsidR="00B51F9B" w:rsidRDefault="00B51F9B" w:rsidP="008D0D96">
      <w:pPr>
        <w:spacing w:before="120" w:after="0"/>
        <w:jc w:val="both"/>
        <w:rPr>
          <w:iCs/>
          <w:sz w:val="22"/>
        </w:rPr>
      </w:pPr>
    </w:p>
    <w:p w:rsidR="001B2ECA" w:rsidRDefault="001B2ECA" w:rsidP="008D0D96">
      <w:pPr>
        <w:spacing w:before="120" w:after="0"/>
        <w:jc w:val="both"/>
        <w:rPr>
          <w:rFonts w:ascii="Times New Roman" w:hAnsi="Times New Roman"/>
          <w:szCs w:val="22"/>
        </w:rPr>
      </w:pPr>
    </w:p>
    <w:p w:rsidR="001B2ECA" w:rsidRDefault="001B2ECA" w:rsidP="008D0D96">
      <w:pPr>
        <w:spacing w:before="120" w:after="0"/>
        <w:jc w:val="both"/>
        <w:rPr>
          <w:rFonts w:ascii="Times New Roman" w:hAnsi="Times New Roman"/>
          <w:szCs w:val="22"/>
        </w:rPr>
      </w:pPr>
    </w:p>
    <w:p w:rsidR="00B9202A" w:rsidRDefault="0058669F" w:rsidP="008D0D96">
      <w:pPr>
        <w:spacing w:before="120" w:after="0"/>
        <w:jc w:val="both"/>
        <w:rPr>
          <w:rFonts w:ascii="Times New Roman" w:hAnsi="Times New Roman"/>
          <w:szCs w:val="22"/>
        </w:rPr>
      </w:pPr>
      <w:r w:rsidRPr="0058669F">
        <w:rPr>
          <w:rFonts w:ascii="Times New Roman" w:hAnsi="Times New Roman"/>
          <w:b/>
          <w:szCs w:val="22"/>
        </w:rPr>
        <w:t>Part 1</w:t>
      </w:r>
      <w:r w:rsidR="00B9202A" w:rsidRPr="0058669F">
        <w:rPr>
          <w:rFonts w:ascii="Times New Roman" w:hAnsi="Times New Roman"/>
          <w:b/>
          <w:szCs w:val="22"/>
        </w:rPr>
        <w:t>:</w:t>
      </w:r>
      <w:r w:rsidR="00D22D5B">
        <w:rPr>
          <w:rFonts w:ascii="Times New Roman" w:hAnsi="Times New Roman"/>
          <w:szCs w:val="22"/>
        </w:rPr>
        <w:t xml:space="preserve"> </w:t>
      </w:r>
      <w:r w:rsidR="00D22D5B" w:rsidRPr="006F556C">
        <w:rPr>
          <w:rFonts w:ascii="Times New Roman" w:hAnsi="Times New Roman"/>
          <w:szCs w:val="22"/>
          <w:u w:val="single"/>
        </w:rPr>
        <w:t>Plot</w:t>
      </w:r>
      <w:r w:rsidR="00D22D5B">
        <w:rPr>
          <w:rFonts w:ascii="Times New Roman" w:hAnsi="Times New Roman"/>
          <w:szCs w:val="22"/>
        </w:rPr>
        <w:t xml:space="preserve"> two</w:t>
      </w:r>
      <w:r w:rsidR="00B9202A">
        <w:rPr>
          <w:rFonts w:ascii="Times New Roman" w:hAnsi="Times New Roman"/>
          <w:szCs w:val="22"/>
        </w:rPr>
        <w:t xml:space="preserve"> </w:t>
      </w:r>
      <w:r>
        <w:rPr>
          <w:rFonts w:ascii="Times New Roman" w:hAnsi="Times New Roman"/>
          <w:szCs w:val="22"/>
        </w:rPr>
        <w:t>profile</w:t>
      </w:r>
      <w:r w:rsidR="00D22D5B">
        <w:rPr>
          <w:rFonts w:ascii="Times New Roman" w:hAnsi="Times New Roman"/>
          <w:szCs w:val="22"/>
        </w:rPr>
        <w:t>s</w:t>
      </w:r>
      <w:r w:rsidR="00B9202A">
        <w:rPr>
          <w:rFonts w:ascii="Times New Roman" w:hAnsi="Times New Roman"/>
          <w:szCs w:val="22"/>
        </w:rPr>
        <w:t xml:space="preserve"> across </w:t>
      </w:r>
      <w:r w:rsidR="00B00C64">
        <w:rPr>
          <w:rFonts w:ascii="Times New Roman" w:hAnsi="Times New Roman"/>
          <w:szCs w:val="22"/>
        </w:rPr>
        <w:t>the two interferograms</w:t>
      </w:r>
      <w:r>
        <w:rPr>
          <w:rFonts w:ascii="Times New Roman" w:hAnsi="Times New Roman"/>
          <w:szCs w:val="22"/>
        </w:rPr>
        <w:t xml:space="preserve"> (A-A’</w:t>
      </w:r>
      <w:r w:rsidR="00B00C64">
        <w:rPr>
          <w:rFonts w:ascii="Times New Roman" w:hAnsi="Times New Roman"/>
          <w:szCs w:val="22"/>
        </w:rPr>
        <w:t xml:space="preserve"> and B-B’</w:t>
      </w:r>
      <w:r>
        <w:rPr>
          <w:rFonts w:ascii="Times New Roman" w:hAnsi="Times New Roman"/>
          <w:szCs w:val="22"/>
        </w:rPr>
        <w:t>)</w:t>
      </w:r>
      <w:r w:rsidR="00D22D5B">
        <w:rPr>
          <w:rFonts w:ascii="Times New Roman" w:hAnsi="Times New Roman"/>
          <w:szCs w:val="22"/>
        </w:rPr>
        <w:t>, one for each interferogram,</w:t>
      </w:r>
      <w:r>
        <w:rPr>
          <w:rFonts w:ascii="Times New Roman" w:hAnsi="Times New Roman"/>
          <w:szCs w:val="22"/>
        </w:rPr>
        <w:t xml:space="preserve"> showing phase changes as distance from the </w:t>
      </w:r>
      <w:r w:rsidR="00D31AB1">
        <w:rPr>
          <w:rFonts w:ascii="Times New Roman" w:hAnsi="Times New Roman"/>
          <w:szCs w:val="22"/>
        </w:rPr>
        <w:t>coastline in A and the center of the circular pattern in B</w:t>
      </w:r>
      <w:r>
        <w:rPr>
          <w:rFonts w:ascii="Times New Roman" w:hAnsi="Times New Roman"/>
          <w:szCs w:val="22"/>
        </w:rPr>
        <w:t>.</w:t>
      </w:r>
      <w:r w:rsidR="00B00C64">
        <w:rPr>
          <w:rFonts w:ascii="Times New Roman" w:hAnsi="Times New Roman"/>
          <w:szCs w:val="22"/>
        </w:rPr>
        <w:t xml:space="preserve"> Each profile has a </w:t>
      </w:r>
      <w:r w:rsidR="00B032CF">
        <w:rPr>
          <w:rFonts w:ascii="Times New Roman" w:hAnsi="Times New Roman"/>
          <w:szCs w:val="22"/>
        </w:rPr>
        <w:t xml:space="preserve">series of </w:t>
      </w:r>
      <w:r w:rsidR="00B00C64">
        <w:rPr>
          <w:rFonts w:ascii="Times New Roman" w:hAnsi="Times New Roman"/>
          <w:szCs w:val="22"/>
        </w:rPr>
        <w:t>saw tooth shape</w:t>
      </w:r>
      <w:r w:rsidR="00B032CF">
        <w:rPr>
          <w:rFonts w:ascii="Times New Roman" w:hAnsi="Times New Roman"/>
          <w:szCs w:val="22"/>
        </w:rPr>
        <w:t>s</w:t>
      </w:r>
      <w:r w:rsidR="00B00C64">
        <w:rPr>
          <w:rFonts w:ascii="Times New Roman" w:hAnsi="Times New Roman"/>
          <w:szCs w:val="22"/>
        </w:rPr>
        <w:t>. The vertical side is in the yellow-red-purple.</w:t>
      </w:r>
    </w:p>
    <w:p w:rsidR="0058669F" w:rsidRDefault="001B3282" w:rsidP="008D0D96">
      <w:pPr>
        <w:spacing w:before="120" w:after="0"/>
        <w:jc w:val="both"/>
        <w:rPr>
          <w:rFonts w:ascii="Times New Roman" w:hAnsi="Times New Roman"/>
          <w:szCs w:val="22"/>
        </w:rPr>
      </w:pPr>
      <w:r>
        <w:rPr>
          <w:rFonts w:ascii="Times New Roman" w:hAnsi="Times New Roman"/>
          <w:noProof/>
          <w:szCs w:val="22"/>
        </w:rPr>
        <w:drawing>
          <wp:inline distT="0" distB="0" distL="0" distR="0">
            <wp:extent cx="5486400" cy="1703070"/>
            <wp:effectExtent l="25400" t="0" r="0" b="0"/>
            <wp:docPr id="4" name="Picture 3" descr="dist_pha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_phase.jpg"/>
                    <pic:cNvPicPr/>
                  </pic:nvPicPr>
                  <pic:blipFill>
                    <a:blip r:embed="rId10" cstate="print"/>
                    <a:stretch>
                      <a:fillRect/>
                    </a:stretch>
                  </pic:blipFill>
                  <pic:spPr>
                    <a:xfrm>
                      <a:off x="0" y="0"/>
                      <a:ext cx="5486400" cy="1703070"/>
                    </a:xfrm>
                    <a:prstGeom prst="rect">
                      <a:avLst/>
                    </a:prstGeom>
                  </pic:spPr>
                </pic:pic>
              </a:graphicData>
            </a:graphic>
          </wp:inline>
        </w:drawing>
      </w:r>
    </w:p>
    <w:p w:rsidR="0058669F" w:rsidRDefault="0058669F" w:rsidP="008D0D96">
      <w:pPr>
        <w:spacing w:before="120" w:after="0"/>
        <w:jc w:val="both"/>
        <w:rPr>
          <w:rFonts w:ascii="Times New Roman" w:hAnsi="Times New Roman"/>
          <w:szCs w:val="22"/>
        </w:rPr>
      </w:pPr>
      <w:r>
        <w:rPr>
          <w:rFonts w:ascii="Times New Roman" w:hAnsi="Times New Roman"/>
          <w:b/>
          <w:color w:val="000000"/>
          <w:szCs w:val="22"/>
          <w:lang w:eastAsia="ko-KR"/>
        </w:rPr>
        <w:t>Question 2</w:t>
      </w:r>
      <w:r w:rsidRPr="006D67A7">
        <w:rPr>
          <w:rFonts w:ascii="Times New Roman" w:hAnsi="Times New Roman"/>
          <w:b/>
          <w:color w:val="000000"/>
          <w:szCs w:val="22"/>
          <w:lang w:eastAsia="ko-KR"/>
        </w:rPr>
        <w:t>:</w:t>
      </w:r>
      <w:r>
        <w:rPr>
          <w:rFonts w:ascii="Times New Roman" w:hAnsi="Times New Roman"/>
          <w:color w:val="000000"/>
          <w:szCs w:val="22"/>
          <w:lang w:eastAsia="ko-KR"/>
        </w:rPr>
        <w:t xml:space="preserve"> What do these profile</w:t>
      </w:r>
      <w:r w:rsidR="00763618">
        <w:rPr>
          <w:rFonts w:ascii="Times New Roman" w:hAnsi="Times New Roman"/>
          <w:color w:val="000000"/>
          <w:szCs w:val="22"/>
          <w:lang w:eastAsia="ko-KR"/>
        </w:rPr>
        <w:t>s</w:t>
      </w:r>
      <w:r>
        <w:rPr>
          <w:rFonts w:ascii="Times New Roman" w:hAnsi="Times New Roman"/>
          <w:color w:val="000000"/>
          <w:szCs w:val="22"/>
          <w:lang w:eastAsia="ko-KR"/>
        </w:rPr>
        <w:t xml:space="preserve"> show? </w:t>
      </w:r>
      <w:r w:rsidR="0005594D">
        <w:rPr>
          <w:rFonts w:ascii="Times New Roman" w:hAnsi="Times New Roman"/>
          <w:color w:val="000000"/>
          <w:szCs w:val="22"/>
          <w:lang w:eastAsia="ko-KR"/>
        </w:rPr>
        <w:t xml:space="preserve"> What are the differences between the two profiles</w:t>
      </w:r>
      <w:r>
        <w:rPr>
          <w:rFonts w:ascii="Times New Roman" w:hAnsi="Times New Roman"/>
          <w:color w:val="000000"/>
          <w:szCs w:val="22"/>
          <w:lang w:eastAsia="ko-KR"/>
        </w:rPr>
        <w:t>?</w:t>
      </w:r>
    </w:p>
    <w:p w:rsidR="0058669F" w:rsidRDefault="0058669F" w:rsidP="008D0D96">
      <w:pPr>
        <w:spacing w:before="120" w:after="0"/>
        <w:jc w:val="both"/>
        <w:rPr>
          <w:rFonts w:ascii="Times New Roman" w:hAnsi="Times New Roman"/>
          <w:szCs w:val="22"/>
        </w:rPr>
      </w:pPr>
    </w:p>
    <w:p w:rsidR="0058669F" w:rsidRDefault="0058669F" w:rsidP="008D0D96">
      <w:pPr>
        <w:spacing w:before="120" w:after="0"/>
        <w:jc w:val="both"/>
        <w:rPr>
          <w:rFonts w:ascii="Times New Roman" w:hAnsi="Times New Roman"/>
          <w:szCs w:val="22"/>
        </w:rPr>
      </w:pPr>
    </w:p>
    <w:p w:rsidR="0058669F" w:rsidRDefault="0058669F" w:rsidP="008D0D96">
      <w:pPr>
        <w:spacing w:before="120" w:after="0"/>
        <w:jc w:val="both"/>
        <w:rPr>
          <w:rFonts w:ascii="Times New Roman" w:hAnsi="Times New Roman"/>
          <w:szCs w:val="22"/>
        </w:rPr>
      </w:pPr>
    </w:p>
    <w:p w:rsidR="0058669F" w:rsidRDefault="0058669F" w:rsidP="008D0D96">
      <w:pPr>
        <w:spacing w:before="120" w:after="0"/>
        <w:jc w:val="both"/>
        <w:rPr>
          <w:rFonts w:ascii="Times New Roman" w:hAnsi="Times New Roman"/>
          <w:szCs w:val="22"/>
        </w:rPr>
      </w:pPr>
    </w:p>
    <w:p w:rsidR="0058669F" w:rsidRDefault="0058669F" w:rsidP="0058669F">
      <w:pPr>
        <w:spacing w:before="120" w:after="0"/>
        <w:jc w:val="both"/>
        <w:rPr>
          <w:rFonts w:ascii="Times New Roman" w:hAnsi="Times New Roman"/>
          <w:szCs w:val="22"/>
        </w:rPr>
      </w:pPr>
      <w:r>
        <w:rPr>
          <w:rFonts w:ascii="Times New Roman" w:hAnsi="Times New Roman"/>
          <w:b/>
          <w:szCs w:val="22"/>
        </w:rPr>
        <w:t>Part 2</w:t>
      </w:r>
      <w:r w:rsidRPr="0058669F">
        <w:rPr>
          <w:rFonts w:ascii="Times New Roman" w:hAnsi="Times New Roman"/>
          <w:b/>
          <w:szCs w:val="22"/>
        </w:rPr>
        <w:t>:</w:t>
      </w:r>
      <w:r>
        <w:rPr>
          <w:rFonts w:ascii="Times New Roman" w:hAnsi="Times New Roman"/>
          <w:szCs w:val="22"/>
        </w:rPr>
        <w:t xml:space="preserve"> </w:t>
      </w:r>
      <w:r w:rsidRPr="006F556C">
        <w:rPr>
          <w:rFonts w:ascii="Times New Roman" w:hAnsi="Times New Roman"/>
          <w:szCs w:val="22"/>
          <w:u w:val="single"/>
        </w:rPr>
        <w:t>Unwrap the phase</w:t>
      </w:r>
      <w:r>
        <w:rPr>
          <w:rFonts w:ascii="Times New Roman" w:hAnsi="Times New Roman"/>
          <w:szCs w:val="22"/>
        </w:rPr>
        <w:t xml:space="preserve"> </w:t>
      </w:r>
      <w:r w:rsidR="00D22D5B">
        <w:rPr>
          <w:rFonts w:ascii="Times New Roman" w:hAnsi="Times New Roman"/>
          <w:szCs w:val="22"/>
        </w:rPr>
        <w:t>(extend the phase range beyond the 0-2</w:t>
      </w:r>
      <w:r w:rsidR="00D22D5B" w:rsidRPr="00D22D5B">
        <w:rPr>
          <w:rFonts w:ascii="Symbol" w:hAnsi="Symbol"/>
          <w:szCs w:val="22"/>
        </w:rPr>
        <w:t></w:t>
      </w:r>
      <w:r w:rsidR="00D22D5B">
        <w:rPr>
          <w:rFonts w:ascii="Times New Roman" w:hAnsi="Times New Roman"/>
          <w:szCs w:val="22"/>
        </w:rPr>
        <w:t xml:space="preserve">) </w:t>
      </w:r>
      <w:r>
        <w:rPr>
          <w:rFonts w:ascii="Times New Roman" w:hAnsi="Times New Roman"/>
          <w:szCs w:val="22"/>
        </w:rPr>
        <w:t>to obtain</w:t>
      </w:r>
      <w:r w:rsidR="0005594D">
        <w:rPr>
          <w:rFonts w:ascii="Times New Roman" w:hAnsi="Times New Roman"/>
          <w:szCs w:val="22"/>
        </w:rPr>
        <w:t xml:space="preserve"> a more physical meaning of these phase observations.</w:t>
      </w:r>
      <w:r w:rsidR="006F556C">
        <w:rPr>
          <w:rFonts w:ascii="Times New Roman" w:hAnsi="Times New Roman"/>
          <w:szCs w:val="22"/>
        </w:rPr>
        <w:t xml:space="preserve"> </w:t>
      </w:r>
      <w:r w:rsidR="006F556C" w:rsidRPr="00814DE3">
        <w:rPr>
          <w:rFonts w:ascii="Times New Roman" w:hAnsi="Times New Roman"/>
          <w:szCs w:val="22"/>
          <w:u w:val="single"/>
        </w:rPr>
        <w:t>Plot</w:t>
      </w:r>
      <w:r w:rsidR="006F556C">
        <w:rPr>
          <w:rFonts w:ascii="Times New Roman" w:hAnsi="Times New Roman"/>
          <w:szCs w:val="22"/>
        </w:rPr>
        <w:t xml:space="preserve"> the unwrapped phase in the two graphs below.</w:t>
      </w:r>
    </w:p>
    <w:p w:rsidR="0058669F" w:rsidRDefault="0058669F" w:rsidP="0058669F">
      <w:pPr>
        <w:spacing w:before="120" w:after="0"/>
        <w:jc w:val="both"/>
        <w:rPr>
          <w:rFonts w:ascii="Times New Roman" w:hAnsi="Times New Roman"/>
          <w:szCs w:val="22"/>
        </w:rPr>
      </w:pPr>
    </w:p>
    <w:p w:rsidR="0058669F" w:rsidRDefault="001B3282" w:rsidP="0058669F">
      <w:pPr>
        <w:spacing w:before="120" w:after="0"/>
        <w:jc w:val="both"/>
        <w:rPr>
          <w:rFonts w:ascii="Times New Roman" w:hAnsi="Times New Roman"/>
          <w:szCs w:val="22"/>
        </w:rPr>
      </w:pPr>
      <w:r>
        <w:rPr>
          <w:rFonts w:ascii="Times New Roman" w:hAnsi="Times New Roman"/>
          <w:noProof/>
          <w:szCs w:val="22"/>
        </w:rPr>
        <w:drawing>
          <wp:inline distT="0" distB="0" distL="0" distR="0">
            <wp:extent cx="5486400" cy="1703070"/>
            <wp:effectExtent l="25400" t="0" r="0" b="0"/>
            <wp:docPr id="5" name="Picture 4" descr="dist_phase_L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_phase_LOS.jpg"/>
                    <pic:cNvPicPr/>
                  </pic:nvPicPr>
                  <pic:blipFill>
                    <a:blip r:embed="rId11" cstate="print"/>
                    <a:stretch>
                      <a:fillRect/>
                    </a:stretch>
                  </pic:blipFill>
                  <pic:spPr>
                    <a:xfrm>
                      <a:off x="0" y="0"/>
                      <a:ext cx="5486400" cy="1703070"/>
                    </a:xfrm>
                    <a:prstGeom prst="rect">
                      <a:avLst/>
                    </a:prstGeom>
                  </pic:spPr>
                </pic:pic>
              </a:graphicData>
            </a:graphic>
          </wp:inline>
        </w:drawing>
      </w:r>
    </w:p>
    <w:p w:rsidR="0005594D" w:rsidRDefault="0005594D" w:rsidP="0058669F">
      <w:pPr>
        <w:spacing w:before="120" w:after="0"/>
        <w:jc w:val="both"/>
        <w:rPr>
          <w:rFonts w:ascii="Times New Roman" w:hAnsi="Times New Roman"/>
          <w:color w:val="000000"/>
          <w:szCs w:val="22"/>
          <w:lang w:eastAsia="ko-KR"/>
        </w:rPr>
      </w:pPr>
      <w:r>
        <w:rPr>
          <w:rFonts w:ascii="Times New Roman" w:hAnsi="Times New Roman"/>
          <w:b/>
          <w:color w:val="000000"/>
          <w:szCs w:val="22"/>
          <w:lang w:eastAsia="ko-KR"/>
        </w:rPr>
        <w:t>Question 3</w:t>
      </w:r>
      <w:r w:rsidR="0058669F" w:rsidRPr="006D67A7">
        <w:rPr>
          <w:rFonts w:ascii="Times New Roman" w:hAnsi="Times New Roman"/>
          <w:b/>
          <w:color w:val="000000"/>
          <w:szCs w:val="22"/>
          <w:lang w:eastAsia="ko-KR"/>
        </w:rPr>
        <w:t>:</w:t>
      </w:r>
      <w:r w:rsidR="0058669F">
        <w:rPr>
          <w:rFonts w:ascii="Times New Roman" w:hAnsi="Times New Roman"/>
          <w:color w:val="000000"/>
          <w:szCs w:val="22"/>
          <w:lang w:eastAsia="ko-KR"/>
        </w:rPr>
        <w:t xml:space="preserve"> What do these</w:t>
      </w:r>
      <w:r>
        <w:rPr>
          <w:rFonts w:ascii="Times New Roman" w:hAnsi="Times New Roman"/>
          <w:color w:val="000000"/>
          <w:szCs w:val="22"/>
          <w:lang w:eastAsia="ko-KR"/>
        </w:rPr>
        <w:t xml:space="preserve"> unwrapped</w:t>
      </w:r>
      <w:r w:rsidR="0058669F">
        <w:rPr>
          <w:rFonts w:ascii="Times New Roman" w:hAnsi="Times New Roman"/>
          <w:color w:val="000000"/>
          <w:szCs w:val="22"/>
          <w:lang w:eastAsia="ko-KR"/>
        </w:rPr>
        <w:t xml:space="preserve"> profile</w:t>
      </w:r>
      <w:r>
        <w:rPr>
          <w:rFonts w:ascii="Times New Roman" w:hAnsi="Times New Roman"/>
          <w:color w:val="000000"/>
          <w:szCs w:val="22"/>
          <w:lang w:eastAsia="ko-KR"/>
        </w:rPr>
        <w:t>s</w:t>
      </w:r>
      <w:r w:rsidR="0058669F">
        <w:rPr>
          <w:rFonts w:ascii="Times New Roman" w:hAnsi="Times New Roman"/>
          <w:color w:val="000000"/>
          <w:szCs w:val="22"/>
          <w:lang w:eastAsia="ko-KR"/>
        </w:rPr>
        <w:t xml:space="preserve"> show?  </w:t>
      </w:r>
      <w:r>
        <w:rPr>
          <w:rFonts w:ascii="Times New Roman" w:hAnsi="Times New Roman"/>
          <w:color w:val="000000"/>
          <w:szCs w:val="22"/>
          <w:lang w:eastAsia="ko-KR"/>
        </w:rPr>
        <w:t>What are the differences between the two profiles?</w:t>
      </w:r>
    </w:p>
    <w:p w:rsidR="0005594D" w:rsidRDefault="0005594D" w:rsidP="0058669F">
      <w:pPr>
        <w:spacing w:before="120" w:after="0"/>
        <w:jc w:val="both"/>
        <w:rPr>
          <w:rFonts w:ascii="Times New Roman" w:hAnsi="Times New Roman"/>
          <w:color w:val="000000"/>
          <w:szCs w:val="22"/>
          <w:lang w:eastAsia="ko-KR"/>
        </w:rPr>
      </w:pPr>
    </w:p>
    <w:p w:rsidR="00B00C64" w:rsidRDefault="00B00C64" w:rsidP="0058669F">
      <w:pPr>
        <w:spacing w:before="120" w:after="0"/>
        <w:jc w:val="both"/>
        <w:rPr>
          <w:rFonts w:ascii="Times New Roman" w:hAnsi="Times New Roman"/>
          <w:color w:val="000000"/>
          <w:szCs w:val="22"/>
          <w:lang w:eastAsia="ko-KR"/>
        </w:rPr>
      </w:pPr>
    </w:p>
    <w:p w:rsidR="00134DB8" w:rsidRDefault="00134DB8" w:rsidP="0058669F">
      <w:pPr>
        <w:spacing w:before="120" w:after="0"/>
        <w:jc w:val="both"/>
        <w:rPr>
          <w:rFonts w:ascii="Times New Roman" w:hAnsi="Times New Roman"/>
          <w:color w:val="000000"/>
          <w:szCs w:val="22"/>
          <w:lang w:eastAsia="ko-KR"/>
        </w:rPr>
      </w:pPr>
    </w:p>
    <w:p w:rsidR="00B00C64" w:rsidRDefault="00B00C64" w:rsidP="00134DB8">
      <w:pPr>
        <w:spacing w:before="120" w:after="0"/>
        <w:jc w:val="both"/>
        <w:rPr>
          <w:rFonts w:ascii="Times New Roman" w:hAnsi="Times New Roman"/>
          <w:b/>
          <w:szCs w:val="22"/>
        </w:rPr>
      </w:pPr>
    </w:p>
    <w:p w:rsidR="00134DB8" w:rsidRDefault="00134DB8" w:rsidP="00134DB8">
      <w:pPr>
        <w:spacing w:before="120" w:after="0"/>
        <w:jc w:val="both"/>
        <w:rPr>
          <w:rFonts w:ascii="Times New Roman" w:hAnsi="Times New Roman"/>
          <w:szCs w:val="22"/>
        </w:rPr>
      </w:pPr>
      <w:r>
        <w:rPr>
          <w:rFonts w:ascii="Times New Roman" w:hAnsi="Times New Roman"/>
          <w:b/>
          <w:szCs w:val="22"/>
        </w:rPr>
        <w:t>Part 3</w:t>
      </w:r>
      <w:r w:rsidRPr="0058669F">
        <w:rPr>
          <w:rFonts w:ascii="Times New Roman" w:hAnsi="Times New Roman"/>
          <w:b/>
          <w:szCs w:val="22"/>
        </w:rPr>
        <w:t>:</w:t>
      </w:r>
      <w:r>
        <w:rPr>
          <w:rFonts w:ascii="Times New Roman" w:hAnsi="Times New Roman"/>
          <w:szCs w:val="22"/>
        </w:rPr>
        <w:t xml:space="preserve"> </w:t>
      </w:r>
      <w:r w:rsidR="00A374D2" w:rsidRPr="00814DE3">
        <w:rPr>
          <w:rFonts w:ascii="Times New Roman" w:hAnsi="Times New Roman"/>
          <w:szCs w:val="22"/>
          <w:u w:val="single"/>
        </w:rPr>
        <w:t>C</w:t>
      </w:r>
      <w:r w:rsidRPr="00814DE3">
        <w:rPr>
          <w:rFonts w:ascii="Times New Roman" w:hAnsi="Times New Roman"/>
          <w:szCs w:val="22"/>
          <w:u w:val="single"/>
        </w:rPr>
        <w:t>onvert</w:t>
      </w:r>
      <w:r>
        <w:rPr>
          <w:rFonts w:ascii="Times New Roman" w:hAnsi="Times New Roman"/>
          <w:szCs w:val="22"/>
        </w:rPr>
        <w:t xml:space="preserve"> the phase </w:t>
      </w:r>
      <w:r w:rsidR="00D22D5B">
        <w:rPr>
          <w:rFonts w:ascii="Times New Roman" w:hAnsi="Times New Roman"/>
          <w:szCs w:val="22"/>
        </w:rPr>
        <w:t xml:space="preserve">observations </w:t>
      </w:r>
      <w:r>
        <w:rPr>
          <w:rFonts w:ascii="Times New Roman" w:hAnsi="Times New Roman"/>
          <w:szCs w:val="22"/>
        </w:rPr>
        <w:t>to displacement</w:t>
      </w:r>
      <w:r w:rsidR="00D22D5B">
        <w:rPr>
          <w:rFonts w:ascii="Times New Roman" w:hAnsi="Times New Roman"/>
          <w:szCs w:val="22"/>
        </w:rPr>
        <w:t>s</w:t>
      </w:r>
      <w:r w:rsidR="00A374D2">
        <w:rPr>
          <w:rFonts w:ascii="Times New Roman" w:hAnsi="Times New Roman"/>
          <w:szCs w:val="22"/>
        </w:rPr>
        <w:t xml:space="preserve"> using the following relations between line of sight (LOS) length change and phase change (</w:t>
      </w:r>
      <w:r w:rsidR="00A374D2" w:rsidRPr="00C20ED3">
        <w:rPr>
          <w:rFonts w:ascii="Symbol" w:hAnsi="Symbol"/>
          <w:szCs w:val="22"/>
        </w:rPr>
        <w:t></w:t>
      </w:r>
      <w:r w:rsidR="00A374D2" w:rsidRPr="00C20ED3">
        <w:rPr>
          <w:rFonts w:ascii="Symbol" w:hAnsi="Symbol"/>
          <w:szCs w:val="22"/>
        </w:rPr>
        <w:t></w:t>
      </w:r>
      <w:r w:rsidR="00A374D2">
        <w:rPr>
          <w:rFonts w:ascii="Times New Roman" w:hAnsi="Times New Roman"/>
          <w:szCs w:val="22"/>
        </w:rPr>
        <w:t>)</w:t>
      </w:r>
      <w:r>
        <w:rPr>
          <w:rFonts w:ascii="Times New Roman" w:hAnsi="Times New Roman"/>
          <w:szCs w:val="22"/>
        </w:rPr>
        <w:t xml:space="preserve">. </w:t>
      </w:r>
      <w:r w:rsidR="003A0B02" w:rsidRPr="006F556C">
        <w:rPr>
          <w:rFonts w:ascii="Times New Roman" w:hAnsi="Times New Roman"/>
          <w:szCs w:val="22"/>
          <w:u w:val="single"/>
        </w:rPr>
        <w:t>Calculate</w:t>
      </w:r>
      <w:r w:rsidR="003A0B02">
        <w:rPr>
          <w:rFonts w:ascii="Times New Roman" w:hAnsi="Times New Roman"/>
          <w:szCs w:val="22"/>
        </w:rPr>
        <w:t xml:space="preserve"> the displacement for a single fringe cycle (</w:t>
      </w:r>
      <w:r w:rsidR="003A0B02" w:rsidRPr="00C20ED3">
        <w:rPr>
          <w:rFonts w:ascii="Symbol" w:hAnsi="Symbol"/>
          <w:szCs w:val="22"/>
        </w:rPr>
        <w:t></w:t>
      </w:r>
      <w:r w:rsidR="003A0B02" w:rsidRPr="00C20ED3">
        <w:rPr>
          <w:rFonts w:ascii="Symbol" w:hAnsi="Symbol"/>
          <w:szCs w:val="22"/>
        </w:rPr>
        <w:t></w:t>
      </w:r>
      <w:r w:rsidR="003A0B02">
        <w:rPr>
          <w:rFonts w:ascii="Times New Roman" w:hAnsi="Times New Roman"/>
          <w:szCs w:val="22"/>
        </w:rPr>
        <w:t xml:space="preserve"> = 2</w:t>
      </w:r>
      <w:r w:rsidR="003A0B02">
        <w:rPr>
          <w:rFonts w:ascii="Symbol" w:hAnsi="Symbol"/>
          <w:szCs w:val="22"/>
        </w:rPr>
        <w:t></w:t>
      </w:r>
      <w:r w:rsidR="003A0B02">
        <w:rPr>
          <w:rFonts w:ascii="Times New Roman" w:hAnsi="Times New Roman"/>
          <w:szCs w:val="22"/>
        </w:rPr>
        <w:t xml:space="preserve">) and use this value and its multiples to convert the unwrapped phase to displacement. </w:t>
      </w:r>
      <w:r w:rsidRPr="006F556C">
        <w:rPr>
          <w:rFonts w:ascii="Times New Roman" w:hAnsi="Times New Roman"/>
          <w:szCs w:val="22"/>
          <w:u w:val="single"/>
        </w:rPr>
        <w:t>Add</w:t>
      </w:r>
      <w:r>
        <w:rPr>
          <w:rFonts w:ascii="Times New Roman" w:hAnsi="Times New Roman"/>
          <w:szCs w:val="22"/>
        </w:rPr>
        <w:t xml:space="preserve"> your results to the right hand-side vertical axis.</w:t>
      </w:r>
    </w:p>
    <w:p w:rsidR="00A374D2" w:rsidRDefault="00592E18" w:rsidP="00A374D2">
      <w:pPr>
        <w:spacing w:before="120" w:after="0"/>
        <w:ind w:left="3240"/>
        <w:jc w:val="center"/>
        <w:rPr>
          <w:rFonts w:ascii="Times New Roman" w:hAnsi="Times New Roman"/>
          <w:szCs w:val="22"/>
        </w:rPr>
      </w:pPr>
      <w:r w:rsidRPr="00592E18">
        <w:rPr>
          <w:rFonts w:ascii="Times New Roman" w:hAnsi="Times New Roman"/>
          <w:position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pt;height:28.8pt">
            <v:imagedata r:id="rId12" o:title=""/>
          </v:shape>
        </w:pict>
      </w:r>
      <w:r w:rsidR="00A374D2">
        <w:rPr>
          <w:rFonts w:ascii="Times New Roman" w:hAnsi="Times New Roman"/>
          <w:szCs w:val="22"/>
        </w:rPr>
        <w:tab/>
      </w:r>
      <w:r w:rsidR="003A0B02">
        <w:rPr>
          <w:rFonts w:ascii="Times New Roman" w:hAnsi="Times New Roman"/>
          <w:szCs w:val="22"/>
        </w:rPr>
        <w:tab/>
      </w:r>
      <w:r w:rsidR="00A374D2">
        <w:rPr>
          <w:rFonts w:ascii="Times New Roman" w:hAnsi="Times New Roman"/>
          <w:szCs w:val="22"/>
        </w:rPr>
        <w:tab/>
      </w:r>
      <w:r w:rsidR="00A374D2">
        <w:rPr>
          <w:rFonts w:ascii="Times New Roman" w:hAnsi="Times New Roman"/>
          <w:szCs w:val="22"/>
        </w:rPr>
        <w:tab/>
      </w:r>
      <w:r w:rsidR="00A374D2">
        <w:rPr>
          <w:rFonts w:ascii="Times New Roman" w:hAnsi="Times New Roman"/>
          <w:szCs w:val="22"/>
        </w:rPr>
        <w:tab/>
        <w:t>(1)</w:t>
      </w:r>
    </w:p>
    <w:p w:rsidR="003A0B02" w:rsidRDefault="003A0B02" w:rsidP="00A374D2">
      <w:pPr>
        <w:spacing w:before="120" w:after="0"/>
        <w:jc w:val="both"/>
        <w:rPr>
          <w:rFonts w:ascii="Times New Roman" w:hAnsi="Times New Roman"/>
          <w:szCs w:val="22"/>
        </w:rPr>
      </w:pPr>
      <w:r w:rsidRPr="00C20ED3">
        <w:rPr>
          <w:rFonts w:ascii="Symbol" w:hAnsi="Symbol"/>
          <w:szCs w:val="22"/>
        </w:rPr>
        <w:t></w:t>
      </w:r>
      <w:r>
        <w:rPr>
          <w:rFonts w:ascii="Times New Roman" w:hAnsi="Times New Roman"/>
          <w:szCs w:val="22"/>
        </w:rPr>
        <w:t xml:space="preserve"> is the signal wavelength. It value can be found in the Table 1 (below).</w:t>
      </w:r>
    </w:p>
    <w:p w:rsidR="00B00C64" w:rsidRDefault="00B00C64" w:rsidP="007A4493">
      <w:pPr>
        <w:pStyle w:val="Caption"/>
        <w:keepNext/>
        <w:rPr>
          <w:sz w:val="22"/>
        </w:rPr>
      </w:pPr>
    </w:p>
    <w:p w:rsidR="0031658A" w:rsidRPr="00B00C64" w:rsidRDefault="0031658A" w:rsidP="00B00C64"/>
    <w:p w:rsidR="0031658A" w:rsidRDefault="0031658A" w:rsidP="007A4493">
      <w:pPr>
        <w:pStyle w:val="Caption"/>
        <w:keepNext/>
        <w:rPr>
          <w:sz w:val="22"/>
        </w:rPr>
      </w:pPr>
    </w:p>
    <w:p w:rsidR="007A4493" w:rsidRPr="00A66511" w:rsidRDefault="007A4493" w:rsidP="007A4493">
      <w:pPr>
        <w:pStyle w:val="Caption"/>
        <w:keepNext/>
        <w:rPr>
          <w:sz w:val="22"/>
          <w:lang w:eastAsia="ko-KR"/>
        </w:rPr>
      </w:pPr>
      <w:r w:rsidRPr="00A66511">
        <w:rPr>
          <w:sz w:val="22"/>
        </w:rPr>
        <w:t xml:space="preserve">Table </w:t>
      </w:r>
      <w:r w:rsidR="00592E18" w:rsidRPr="00A66511">
        <w:rPr>
          <w:sz w:val="22"/>
        </w:rPr>
        <w:fldChar w:fldCharType="begin"/>
      </w:r>
      <w:r w:rsidRPr="00A66511">
        <w:rPr>
          <w:sz w:val="22"/>
        </w:rPr>
        <w:instrText xml:space="preserve"> SEQ Table \* ARABIC </w:instrText>
      </w:r>
      <w:r w:rsidR="00592E18" w:rsidRPr="00A66511">
        <w:rPr>
          <w:sz w:val="22"/>
        </w:rPr>
        <w:fldChar w:fldCharType="separate"/>
      </w:r>
      <w:r w:rsidR="00F3372D">
        <w:rPr>
          <w:noProof/>
          <w:sz w:val="22"/>
        </w:rPr>
        <w:t>1</w:t>
      </w:r>
      <w:r w:rsidR="00592E18" w:rsidRPr="00A66511">
        <w:rPr>
          <w:sz w:val="22"/>
        </w:rPr>
        <w:fldChar w:fldCharType="end"/>
      </w:r>
      <w:r w:rsidRPr="00A66511">
        <w:rPr>
          <w:rFonts w:hint="eastAsia"/>
          <w:sz w:val="22"/>
          <w:lang w:eastAsia="ko-KR"/>
        </w:rPr>
        <w:t xml:space="preserve">. </w:t>
      </w:r>
      <w:r w:rsidR="00932F6A">
        <w:rPr>
          <w:sz w:val="22"/>
          <w:lang w:eastAsia="ko-KR"/>
        </w:rPr>
        <w:t>SAR acquisition parameters used in this study</w:t>
      </w:r>
      <w:r w:rsidRPr="00A66511">
        <w:rPr>
          <w:rFonts w:hint="eastAsia"/>
          <w:sz w:val="22"/>
          <w:lang w:eastAsia="ko-KR"/>
        </w:rPr>
        <w:t>.</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2785"/>
        <w:gridCol w:w="2353"/>
      </w:tblGrid>
      <w:tr w:rsidR="007A4493" w:rsidRPr="00123ED7">
        <w:trPr>
          <w:cantSplit/>
          <w:trHeight w:val="340"/>
          <w:tblHeader/>
        </w:trPr>
        <w:tc>
          <w:tcPr>
            <w:tcW w:w="2785" w:type="dxa"/>
            <w:tcBorders>
              <w:top w:val="single" w:sz="4" w:space="0" w:color="auto"/>
              <w:left w:val="nil"/>
              <w:bottom w:val="single" w:sz="4" w:space="0" w:color="auto"/>
              <w:right w:val="nil"/>
            </w:tcBorders>
            <w:vAlign w:val="center"/>
          </w:tcPr>
          <w:p w:rsidR="007A4493" w:rsidRPr="00493C83" w:rsidRDefault="007A4493" w:rsidP="004C5EDB">
            <w:pPr>
              <w:pStyle w:val="tablecopy"/>
              <w:spacing w:before="100" w:beforeAutospacing="1" w:after="100" w:afterAutospacing="1"/>
              <w:ind w:leftChars="50" w:left="120"/>
              <w:rPr>
                <w:sz w:val="18"/>
                <w:szCs w:val="18"/>
                <w:lang w:eastAsia="ko-KR"/>
              </w:rPr>
            </w:pPr>
            <w:r w:rsidRPr="00493C83">
              <w:rPr>
                <w:rFonts w:hint="eastAsia"/>
                <w:i/>
                <w:sz w:val="18"/>
                <w:szCs w:val="18"/>
                <w:lang w:eastAsia="ko-KR"/>
              </w:rPr>
              <w:t>Parameter</w:t>
            </w:r>
          </w:p>
        </w:tc>
        <w:tc>
          <w:tcPr>
            <w:tcW w:w="2353" w:type="dxa"/>
            <w:tcBorders>
              <w:top w:val="single" w:sz="4" w:space="0" w:color="auto"/>
              <w:left w:val="nil"/>
              <w:bottom w:val="single" w:sz="4" w:space="0" w:color="auto"/>
              <w:right w:val="nil"/>
            </w:tcBorders>
            <w:vAlign w:val="center"/>
          </w:tcPr>
          <w:p w:rsidR="007A4493" w:rsidRPr="00493C83" w:rsidRDefault="007A4493" w:rsidP="004C5EDB">
            <w:pPr>
              <w:pStyle w:val="tablecopy"/>
              <w:spacing w:before="100" w:beforeAutospacing="1" w:after="100" w:afterAutospacing="1"/>
              <w:ind w:leftChars="250" w:left="600"/>
              <w:rPr>
                <w:i/>
                <w:sz w:val="18"/>
                <w:szCs w:val="18"/>
                <w:lang w:eastAsia="ko-KR"/>
              </w:rPr>
            </w:pPr>
            <w:r w:rsidRPr="00493C83">
              <w:rPr>
                <w:rFonts w:hint="eastAsia"/>
                <w:i/>
                <w:sz w:val="18"/>
                <w:szCs w:val="18"/>
                <w:lang w:eastAsia="ko-KR"/>
              </w:rPr>
              <w:t>Radarsat-1</w:t>
            </w:r>
          </w:p>
        </w:tc>
      </w:tr>
      <w:tr w:rsidR="007A4493" w:rsidRPr="00123ED7">
        <w:trPr>
          <w:cantSplit/>
          <w:trHeight w:val="340"/>
          <w:tblHeader/>
        </w:trPr>
        <w:tc>
          <w:tcPr>
            <w:tcW w:w="2785" w:type="dxa"/>
            <w:tcBorders>
              <w:top w:val="nil"/>
              <w:left w:val="nil"/>
              <w:bottom w:val="nil"/>
              <w:right w:val="nil"/>
            </w:tcBorders>
            <w:vAlign w:val="center"/>
          </w:tcPr>
          <w:p w:rsidR="007A4493" w:rsidRPr="00493C83" w:rsidRDefault="007A4493" w:rsidP="004C5EDB">
            <w:pPr>
              <w:pStyle w:val="tablecopy"/>
              <w:spacing w:before="100" w:beforeAutospacing="1" w:after="100" w:afterAutospacing="1"/>
              <w:ind w:leftChars="50" w:left="120"/>
              <w:rPr>
                <w:sz w:val="18"/>
                <w:szCs w:val="18"/>
                <w:lang w:eastAsia="ko-KR"/>
              </w:rPr>
            </w:pPr>
            <w:r>
              <w:rPr>
                <w:rFonts w:hint="eastAsia"/>
                <w:sz w:val="18"/>
                <w:szCs w:val="18"/>
                <w:lang w:eastAsia="ko-KR"/>
              </w:rPr>
              <w:t>Wavelength</w:t>
            </w:r>
          </w:p>
        </w:tc>
        <w:tc>
          <w:tcPr>
            <w:tcW w:w="2353" w:type="dxa"/>
            <w:tcBorders>
              <w:top w:val="nil"/>
              <w:left w:val="nil"/>
              <w:bottom w:val="nil"/>
              <w:right w:val="nil"/>
            </w:tcBorders>
            <w:vAlign w:val="center"/>
          </w:tcPr>
          <w:p w:rsidR="007A4493" w:rsidRPr="00493C83" w:rsidRDefault="007A4493" w:rsidP="004C5EDB">
            <w:pPr>
              <w:pStyle w:val="tablecopy"/>
              <w:spacing w:before="100" w:beforeAutospacing="1" w:after="100" w:afterAutospacing="1"/>
              <w:ind w:leftChars="250" w:left="600"/>
              <w:rPr>
                <w:sz w:val="18"/>
                <w:szCs w:val="18"/>
                <w:lang w:eastAsia="ko-KR"/>
              </w:rPr>
            </w:pPr>
            <w:r>
              <w:rPr>
                <w:rFonts w:hint="eastAsia"/>
                <w:sz w:val="18"/>
                <w:szCs w:val="18"/>
                <w:lang w:eastAsia="ko-KR"/>
              </w:rPr>
              <w:t>5.6 cm</w:t>
            </w:r>
          </w:p>
        </w:tc>
      </w:tr>
      <w:tr w:rsidR="007A4493" w:rsidRPr="00123ED7">
        <w:trPr>
          <w:cantSplit/>
          <w:trHeight w:val="340"/>
          <w:tblHeader/>
        </w:trPr>
        <w:tc>
          <w:tcPr>
            <w:tcW w:w="2785" w:type="dxa"/>
            <w:tcBorders>
              <w:top w:val="nil"/>
              <w:left w:val="nil"/>
              <w:bottom w:val="nil"/>
              <w:right w:val="nil"/>
            </w:tcBorders>
            <w:vAlign w:val="center"/>
          </w:tcPr>
          <w:p w:rsidR="007A4493" w:rsidRPr="00493C83" w:rsidRDefault="007A4493" w:rsidP="004C5EDB">
            <w:pPr>
              <w:pStyle w:val="tablecopy"/>
              <w:spacing w:before="100" w:beforeAutospacing="1" w:after="100" w:afterAutospacing="1"/>
              <w:ind w:leftChars="50" w:left="120"/>
              <w:rPr>
                <w:sz w:val="18"/>
                <w:szCs w:val="18"/>
                <w:lang w:eastAsia="ko-KR"/>
              </w:rPr>
            </w:pPr>
            <w:r w:rsidRPr="00493C83">
              <w:rPr>
                <w:rFonts w:hint="eastAsia"/>
                <w:sz w:val="18"/>
                <w:szCs w:val="18"/>
                <w:lang w:eastAsia="ko-KR"/>
              </w:rPr>
              <w:t>Incidence angle</w:t>
            </w:r>
          </w:p>
        </w:tc>
        <w:tc>
          <w:tcPr>
            <w:tcW w:w="2353" w:type="dxa"/>
            <w:tcBorders>
              <w:top w:val="nil"/>
              <w:left w:val="nil"/>
              <w:bottom w:val="nil"/>
              <w:right w:val="nil"/>
            </w:tcBorders>
            <w:vAlign w:val="center"/>
          </w:tcPr>
          <w:p w:rsidR="007A4493" w:rsidRPr="00493C83" w:rsidRDefault="0085598A" w:rsidP="004C5EDB">
            <w:pPr>
              <w:pStyle w:val="tablecopy"/>
              <w:spacing w:before="100" w:beforeAutospacing="1" w:after="100" w:afterAutospacing="1"/>
              <w:ind w:leftChars="250" w:left="600"/>
              <w:rPr>
                <w:sz w:val="18"/>
                <w:szCs w:val="18"/>
                <w:lang w:eastAsia="ko-KR"/>
              </w:rPr>
            </w:pPr>
            <w:r>
              <w:rPr>
                <w:sz w:val="18"/>
                <w:szCs w:val="18"/>
                <w:lang w:eastAsia="ko-KR"/>
              </w:rPr>
              <w:t>23</w:t>
            </w:r>
            <w:r w:rsidR="007A4493" w:rsidRPr="00493C83">
              <w:rPr>
                <w:rFonts w:hint="eastAsia"/>
                <w:sz w:val="18"/>
                <w:szCs w:val="18"/>
                <w:lang w:eastAsia="ko-KR"/>
              </w:rPr>
              <w:t xml:space="preserve"> deg </w:t>
            </w:r>
          </w:p>
        </w:tc>
      </w:tr>
    </w:tbl>
    <w:p w:rsidR="00814DE3" w:rsidRDefault="00814DE3" w:rsidP="007B72D5">
      <w:pPr>
        <w:spacing w:before="120" w:after="0"/>
        <w:jc w:val="both"/>
        <w:rPr>
          <w:rFonts w:ascii="Times New Roman" w:hAnsi="Times New Roman"/>
          <w:b/>
          <w:szCs w:val="22"/>
        </w:rPr>
      </w:pPr>
    </w:p>
    <w:p w:rsidR="007B72D5" w:rsidRPr="007B72D5" w:rsidRDefault="007B72D5" w:rsidP="007B72D5">
      <w:pPr>
        <w:spacing w:before="120" w:after="0"/>
        <w:jc w:val="both"/>
        <w:rPr>
          <w:rFonts w:ascii="Times New Roman" w:hAnsi="Times New Roman"/>
          <w:szCs w:val="22"/>
        </w:rPr>
      </w:pPr>
      <w:r>
        <w:rPr>
          <w:rFonts w:ascii="Times New Roman" w:hAnsi="Times New Roman"/>
          <w:b/>
          <w:szCs w:val="22"/>
        </w:rPr>
        <w:t>Part 4</w:t>
      </w:r>
      <w:r w:rsidRPr="0058669F">
        <w:rPr>
          <w:rFonts w:ascii="Times New Roman" w:hAnsi="Times New Roman"/>
          <w:b/>
          <w:szCs w:val="22"/>
        </w:rPr>
        <w:t>:</w:t>
      </w:r>
      <w:r>
        <w:rPr>
          <w:rFonts w:ascii="Times New Roman" w:hAnsi="Times New Roman"/>
          <w:szCs w:val="22"/>
        </w:rPr>
        <w:t xml:space="preserve"> Assuming that the phase change reflects only vertical displacement, use the equation below to convert the LOS </w:t>
      </w:r>
      <w:r w:rsidR="00127F25">
        <w:rPr>
          <w:rFonts w:ascii="Times New Roman" w:hAnsi="Times New Roman"/>
          <w:szCs w:val="22"/>
        </w:rPr>
        <w:t xml:space="preserve">change </w:t>
      </w:r>
      <w:r>
        <w:rPr>
          <w:rFonts w:ascii="Times New Roman" w:hAnsi="Times New Roman"/>
          <w:szCs w:val="22"/>
        </w:rPr>
        <w:t xml:space="preserve">observations to surface displacements. </w:t>
      </w:r>
    </w:p>
    <w:p w:rsidR="007B72D5" w:rsidRDefault="00592E18" w:rsidP="00A33189">
      <w:pPr>
        <w:spacing w:before="120" w:after="0"/>
        <w:ind w:left="2250"/>
        <w:jc w:val="center"/>
        <w:rPr>
          <w:rFonts w:ascii="Times New Roman" w:hAnsi="Times New Roman"/>
          <w:szCs w:val="22"/>
        </w:rPr>
      </w:pPr>
      <w:r w:rsidRPr="00592E18">
        <w:rPr>
          <w:rFonts w:ascii="Times New Roman" w:hAnsi="Times New Roman"/>
          <w:position w:val="-22"/>
          <w:szCs w:val="22"/>
        </w:rPr>
        <w:pict>
          <v:shape id="_x0000_i1026" type="#_x0000_t75" style="width:155.4pt;height:28.8pt">
            <v:imagedata r:id="rId13" o:title=""/>
          </v:shape>
        </w:pict>
      </w:r>
      <w:r w:rsidR="00A33189">
        <w:rPr>
          <w:rFonts w:ascii="Times New Roman" w:hAnsi="Times New Roman"/>
          <w:szCs w:val="22"/>
        </w:rPr>
        <w:tab/>
      </w:r>
      <w:r w:rsidR="00A33189">
        <w:rPr>
          <w:rFonts w:ascii="Times New Roman" w:hAnsi="Times New Roman"/>
          <w:szCs w:val="22"/>
        </w:rPr>
        <w:tab/>
      </w:r>
      <w:r w:rsidR="00A33189">
        <w:rPr>
          <w:rFonts w:ascii="Times New Roman" w:hAnsi="Times New Roman"/>
          <w:szCs w:val="22"/>
        </w:rPr>
        <w:tab/>
      </w:r>
      <w:r w:rsidR="00A33189">
        <w:rPr>
          <w:rFonts w:ascii="Times New Roman" w:hAnsi="Times New Roman"/>
          <w:szCs w:val="22"/>
        </w:rPr>
        <w:tab/>
        <w:t>(2</w:t>
      </w:r>
      <w:r w:rsidR="007B72D5">
        <w:rPr>
          <w:rFonts w:ascii="Times New Roman" w:hAnsi="Times New Roman"/>
          <w:szCs w:val="22"/>
        </w:rPr>
        <w:t>)</w:t>
      </w:r>
    </w:p>
    <w:p w:rsidR="00127F25" w:rsidRDefault="007B72D5" w:rsidP="00127F25">
      <w:pPr>
        <w:spacing w:before="120" w:after="0"/>
        <w:jc w:val="both"/>
        <w:rPr>
          <w:rFonts w:ascii="Times New Roman" w:hAnsi="Times New Roman"/>
          <w:szCs w:val="22"/>
        </w:rPr>
      </w:pPr>
      <w:r>
        <w:rPr>
          <w:rFonts w:ascii="Times New Roman" w:hAnsi="Times New Roman"/>
          <w:szCs w:val="22"/>
        </w:rPr>
        <w:t xml:space="preserve">where </w:t>
      </w:r>
      <w:r w:rsidRPr="00C20ED3">
        <w:rPr>
          <w:rFonts w:ascii="Symbol" w:hAnsi="Symbol"/>
          <w:szCs w:val="22"/>
        </w:rPr>
        <w:t></w:t>
      </w:r>
      <w:r w:rsidRPr="00C20ED3">
        <w:rPr>
          <w:rFonts w:ascii="Times New Roman" w:hAnsi="Times New Roman"/>
          <w:i/>
          <w:szCs w:val="22"/>
        </w:rPr>
        <w:t>h</w:t>
      </w:r>
      <w:r>
        <w:rPr>
          <w:rFonts w:ascii="Times New Roman" w:hAnsi="Times New Roman"/>
          <w:szCs w:val="22"/>
        </w:rPr>
        <w:t xml:space="preserve"> is the height change, and </w:t>
      </w:r>
      <w:r w:rsidRPr="00C20ED3">
        <w:rPr>
          <w:rFonts w:ascii="Symbol" w:hAnsi="Symbol"/>
          <w:szCs w:val="22"/>
        </w:rPr>
        <w:t></w:t>
      </w:r>
      <w:r>
        <w:rPr>
          <w:rFonts w:ascii="Times New Roman" w:hAnsi="Times New Roman"/>
          <w:szCs w:val="22"/>
        </w:rPr>
        <w:t xml:space="preserve"> is the incidence angle</w:t>
      </w:r>
      <w:r w:rsidR="00B032CF">
        <w:rPr>
          <w:rFonts w:ascii="Times New Roman" w:hAnsi="Times New Roman"/>
          <w:szCs w:val="22"/>
        </w:rPr>
        <w:t>. The incidence angle value is</w:t>
      </w:r>
      <w:r w:rsidR="00127F25">
        <w:rPr>
          <w:rFonts w:ascii="Times New Roman" w:hAnsi="Times New Roman"/>
          <w:szCs w:val="22"/>
        </w:rPr>
        <w:t xml:space="preserve"> provided in Table 1. The (-) sign reflects the inverse relations between LOS changes and surface changes. Assuming that the satellite is in the same position in space, </w:t>
      </w:r>
      <w:r w:rsidR="00A33189">
        <w:rPr>
          <w:rFonts w:ascii="Times New Roman" w:hAnsi="Times New Roman"/>
          <w:szCs w:val="22"/>
        </w:rPr>
        <w:t xml:space="preserve">longer </w:t>
      </w:r>
      <w:r w:rsidR="00127F25">
        <w:rPr>
          <w:rFonts w:ascii="Times New Roman" w:hAnsi="Times New Roman"/>
          <w:szCs w:val="22"/>
        </w:rPr>
        <w:t xml:space="preserve">LOS </w:t>
      </w:r>
      <w:r w:rsidR="00A33189">
        <w:rPr>
          <w:rFonts w:ascii="Times New Roman" w:hAnsi="Times New Roman"/>
          <w:szCs w:val="22"/>
        </w:rPr>
        <w:t>corresponds with</w:t>
      </w:r>
      <w:r w:rsidR="00127F25">
        <w:rPr>
          <w:rFonts w:ascii="Times New Roman" w:hAnsi="Times New Roman"/>
          <w:szCs w:val="22"/>
        </w:rPr>
        <w:t xml:space="preserve"> surface subsides </w:t>
      </w:r>
      <w:r w:rsidR="00A33189">
        <w:rPr>
          <w:rFonts w:ascii="Times New Roman" w:hAnsi="Times New Roman"/>
          <w:szCs w:val="22"/>
        </w:rPr>
        <w:t>and shorter LOS wi</w:t>
      </w:r>
      <w:r w:rsidR="007107F1">
        <w:rPr>
          <w:rFonts w:ascii="Times New Roman" w:hAnsi="Times New Roman"/>
          <w:szCs w:val="22"/>
        </w:rPr>
        <w:t>th surface uplift.</w:t>
      </w:r>
    </w:p>
    <w:p w:rsidR="00A33189" w:rsidRDefault="00A33189" w:rsidP="00127F25">
      <w:pPr>
        <w:spacing w:before="120" w:after="0"/>
        <w:jc w:val="both"/>
        <w:rPr>
          <w:rFonts w:ascii="Times New Roman" w:hAnsi="Times New Roman"/>
          <w:szCs w:val="22"/>
        </w:rPr>
      </w:pPr>
      <w:r w:rsidRPr="00336609">
        <w:rPr>
          <w:rFonts w:ascii="Times New Roman" w:hAnsi="Times New Roman"/>
          <w:szCs w:val="22"/>
          <w:u w:val="single"/>
        </w:rPr>
        <w:t>Calculate</w:t>
      </w:r>
      <w:r>
        <w:rPr>
          <w:rFonts w:ascii="Times New Roman" w:hAnsi="Times New Roman"/>
          <w:szCs w:val="22"/>
        </w:rPr>
        <w:t xml:space="preserve"> height change for a single fringe cycle (</w:t>
      </w:r>
      <w:r w:rsidRPr="00C20ED3">
        <w:rPr>
          <w:rFonts w:ascii="Symbol" w:hAnsi="Symbol"/>
          <w:szCs w:val="22"/>
        </w:rPr>
        <w:t></w:t>
      </w:r>
      <w:r w:rsidRPr="00C20ED3">
        <w:rPr>
          <w:rFonts w:ascii="Symbol" w:hAnsi="Symbol"/>
          <w:szCs w:val="22"/>
        </w:rPr>
        <w:t></w:t>
      </w:r>
      <w:r>
        <w:rPr>
          <w:rFonts w:ascii="Times New Roman" w:hAnsi="Times New Roman"/>
          <w:szCs w:val="22"/>
        </w:rPr>
        <w:t xml:space="preserve"> = 2</w:t>
      </w:r>
      <w:r>
        <w:rPr>
          <w:rFonts w:ascii="Symbol" w:hAnsi="Symbol"/>
          <w:szCs w:val="22"/>
        </w:rPr>
        <w:t></w:t>
      </w:r>
      <w:r>
        <w:rPr>
          <w:rFonts w:ascii="Times New Roman" w:hAnsi="Times New Roman"/>
          <w:szCs w:val="22"/>
        </w:rPr>
        <w:t xml:space="preserve">) and use this value and its multiples to convert the unwrapped phase (and LOS) profiles to displacement. </w:t>
      </w:r>
      <w:r w:rsidR="00127F25" w:rsidRPr="00336609">
        <w:rPr>
          <w:rFonts w:ascii="Times New Roman" w:hAnsi="Times New Roman"/>
          <w:szCs w:val="22"/>
          <w:u w:val="single"/>
        </w:rPr>
        <w:t>Plot</w:t>
      </w:r>
      <w:r w:rsidR="00127F25">
        <w:rPr>
          <w:rFonts w:ascii="Times New Roman" w:hAnsi="Times New Roman"/>
          <w:szCs w:val="22"/>
        </w:rPr>
        <w:t xml:space="preserve"> your result in the two profiles below</w:t>
      </w:r>
      <w:r>
        <w:rPr>
          <w:rFonts w:ascii="Times New Roman" w:hAnsi="Times New Roman"/>
          <w:szCs w:val="22"/>
        </w:rPr>
        <w:t>.</w:t>
      </w:r>
    </w:p>
    <w:p w:rsidR="00127F25" w:rsidRPr="007B72D5" w:rsidRDefault="00127F25" w:rsidP="00127F25">
      <w:pPr>
        <w:spacing w:before="120" w:after="0"/>
        <w:jc w:val="both"/>
        <w:rPr>
          <w:rFonts w:ascii="Times New Roman" w:hAnsi="Times New Roman"/>
          <w:szCs w:val="22"/>
        </w:rPr>
      </w:pPr>
    </w:p>
    <w:p w:rsidR="007B72D5" w:rsidRDefault="007B72D5" w:rsidP="007B72D5">
      <w:pPr>
        <w:pStyle w:val="Caption"/>
        <w:keepNext/>
        <w:rPr>
          <w:sz w:val="22"/>
        </w:rPr>
      </w:pPr>
    </w:p>
    <w:p w:rsidR="00A33189" w:rsidRDefault="00A33189" w:rsidP="007A4493">
      <w:pPr>
        <w:spacing w:before="120" w:after="0"/>
        <w:jc w:val="both"/>
        <w:rPr>
          <w:rFonts w:ascii="Times New Roman" w:hAnsi="Times New Roman"/>
          <w:b/>
          <w:color w:val="000000"/>
          <w:szCs w:val="22"/>
          <w:lang w:eastAsia="ko-KR"/>
        </w:rPr>
      </w:pPr>
    </w:p>
    <w:p w:rsidR="007A4493" w:rsidRDefault="001B3282" w:rsidP="007A4493">
      <w:pPr>
        <w:spacing w:before="120" w:after="0"/>
        <w:jc w:val="both"/>
        <w:rPr>
          <w:rFonts w:ascii="Times New Roman" w:hAnsi="Times New Roman"/>
          <w:color w:val="000000"/>
          <w:szCs w:val="22"/>
          <w:lang w:eastAsia="ko-KR"/>
        </w:rPr>
      </w:pPr>
      <w:r>
        <w:rPr>
          <w:rFonts w:ascii="Times New Roman" w:hAnsi="Times New Roman"/>
          <w:b/>
          <w:noProof/>
          <w:color w:val="000000"/>
          <w:szCs w:val="22"/>
        </w:rPr>
        <w:drawing>
          <wp:inline distT="0" distB="0" distL="0" distR="0">
            <wp:extent cx="5486400" cy="1703070"/>
            <wp:effectExtent l="25400" t="0" r="0" b="0"/>
            <wp:docPr id="7" name="Picture 6" descr="dist_di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_disp.jpg"/>
                    <pic:cNvPicPr/>
                  </pic:nvPicPr>
                  <pic:blipFill>
                    <a:blip r:embed="rId14" cstate="print"/>
                    <a:stretch>
                      <a:fillRect/>
                    </a:stretch>
                  </pic:blipFill>
                  <pic:spPr>
                    <a:xfrm>
                      <a:off x="0" y="0"/>
                      <a:ext cx="5486400" cy="1703070"/>
                    </a:xfrm>
                    <a:prstGeom prst="rect">
                      <a:avLst/>
                    </a:prstGeom>
                  </pic:spPr>
                </pic:pic>
              </a:graphicData>
            </a:graphic>
          </wp:inline>
        </w:drawing>
      </w:r>
      <w:r w:rsidR="007A4493">
        <w:rPr>
          <w:rFonts w:ascii="Times New Roman" w:hAnsi="Times New Roman"/>
          <w:b/>
          <w:color w:val="000000"/>
          <w:szCs w:val="22"/>
          <w:lang w:eastAsia="ko-KR"/>
        </w:rPr>
        <w:t>Question 4</w:t>
      </w:r>
      <w:r w:rsidR="007A4493" w:rsidRPr="006D67A7">
        <w:rPr>
          <w:rFonts w:ascii="Times New Roman" w:hAnsi="Times New Roman"/>
          <w:b/>
          <w:color w:val="000000"/>
          <w:szCs w:val="22"/>
          <w:lang w:eastAsia="ko-KR"/>
        </w:rPr>
        <w:t>:</w:t>
      </w:r>
      <w:r w:rsidR="007A4493">
        <w:rPr>
          <w:rFonts w:ascii="Times New Roman" w:hAnsi="Times New Roman"/>
          <w:color w:val="000000"/>
          <w:szCs w:val="22"/>
          <w:lang w:eastAsia="ko-KR"/>
        </w:rPr>
        <w:t xml:space="preserve"> What are the maximum displacements that can be detected in each profile</w:t>
      </w:r>
      <w:r w:rsidR="00763618">
        <w:rPr>
          <w:rFonts w:ascii="Times New Roman" w:hAnsi="Times New Roman"/>
          <w:color w:val="000000"/>
          <w:szCs w:val="22"/>
          <w:lang w:eastAsia="ko-KR"/>
        </w:rPr>
        <w:t>?</w:t>
      </w:r>
    </w:p>
    <w:p w:rsidR="007A4493" w:rsidRDefault="007A4493" w:rsidP="007A4493">
      <w:pPr>
        <w:spacing w:before="120" w:after="0"/>
        <w:jc w:val="both"/>
        <w:rPr>
          <w:rFonts w:ascii="Times New Roman" w:hAnsi="Times New Roman"/>
          <w:color w:val="000000"/>
          <w:szCs w:val="22"/>
          <w:lang w:eastAsia="ko-KR"/>
        </w:rPr>
      </w:pPr>
    </w:p>
    <w:p w:rsidR="00010860" w:rsidRDefault="00010860" w:rsidP="008D0D96">
      <w:pPr>
        <w:spacing w:before="120" w:after="0"/>
        <w:jc w:val="both"/>
        <w:rPr>
          <w:rFonts w:ascii="Times New Roman" w:hAnsi="Times New Roman"/>
          <w:szCs w:val="22"/>
        </w:rPr>
      </w:pPr>
    </w:p>
    <w:p w:rsidR="009A7FAB" w:rsidRDefault="009A7FAB" w:rsidP="00C907F5">
      <w:pPr>
        <w:spacing w:before="120" w:after="0"/>
        <w:jc w:val="both"/>
        <w:rPr>
          <w:rFonts w:ascii="Times New Roman" w:hAnsi="Times New Roman"/>
          <w:b/>
          <w:szCs w:val="22"/>
        </w:rPr>
      </w:pPr>
    </w:p>
    <w:p w:rsidR="009A7FAB" w:rsidRDefault="009A7FAB" w:rsidP="00C907F5">
      <w:pPr>
        <w:spacing w:before="120" w:after="0"/>
        <w:jc w:val="both"/>
        <w:rPr>
          <w:rFonts w:ascii="Times New Roman" w:hAnsi="Times New Roman"/>
          <w:b/>
          <w:szCs w:val="22"/>
        </w:rPr>
      </w:pPr>
    </w:p>
    <w:p w:rsidR="009A7FAB" w:rsidRDefault="009A7FAB" w:rsidP="009A7FAB">
      <w:pPr>
        <w:spacing w:before="120" w:after="0"/>
        <w:jc w:val="both"/>
        <w:rPr>
          <w:rFonts w:ascii="Times New Roman" w:hAnsi="Times New Roman"/>
          <w:color w:val="000000"/>
          <w:szCs w:val="22"/>
          <w:lang w:eastAsia="ko-KR"/>
        </w:rPr>
      </w:pPr>
      <w:r>
        <w:rPr>
          <w:rFonts w:ascii="Times New Roman" w:hAnsi="Times New Roman"/>
          <w:b/>
          <w:color w:val="000000"/>
          <w:szCs w:val="22"/>
          <w:lang w:eastAsia="ko-KR"/>
        </w:rPr>
        <w:t>Question 5</w:t>
      </w:r>
      <w:r w:rsidRPr="006D67A7">
        <w:rPr>
          <w:rFonts w:ascii="Times New Roman" w:hAnsi="Times New Roman"/>
          <w:b/>
          <w:color w:val="000000"/>
          <w:szCs w:val="22"/>
          <w:lang w:eastAsia="ko-KR"/>
        </w:rPr>
        <w:t>:</w:t>
      </w:r>
      <w:r>
        <w:rPr>
          <w:rFonts w:ascii="Times New Roman" w:hAnsi="Times New Roman"/>
          <w:color w:val="000000"/>
          <w:szCs w:val="22"/>
          <w:lang w:eastAsia="ko-KR"/>
        </w:rPr>
        <w:t xml:space="preserve"> Is the assumption of converting the phase to vertical displacement is  good for the A-A’ profile and for the B-B’? Explain.</w:t>
      </w:r>
    </w:p>
    <w:p w:rsidR="009A7FAB" w:rsidRDefault="009A7FAB" w:rsidP="00C907F5">
      <w:pPr>
        <w:spacing w:before="120" w:after="0"/>
        <w:jc w:val="both"/>
        <w:rPr>
          <w:rFonts w:ascii="Times New Roman" w:hAnsi="Times New Roman"/>
          <w:b/>
          <w:szCs w:val="22"/>
        </w:rPr>
      </w:pPr>
    </w:p>
    <w:p w:rsidR="009A7FAB" w:rsidRDefault="009A7FAB" w:rsidP="00C907F5">
      <w:pPr>
        <w:spacing w:before="120" w:after="0"/>
        <w:jc w:val="both"/>
        <w:rPr>
          <w:rFonts w:ascii="Times New Roman" w:hAnsi="Times New Roman"/>
          <w:b/>
          <w:szCs w:val="22"/>
        </w:rPr>
      </w:pPr>
    </w:p>
    <w:p w:rsidR="009A7FAB" w:rsidRDefault="009A7FAB" w:rsidP="00C907F5">
      <w:pPr>
        <w:spacing w:before="120" w:after="0"/>
        <w:jc w:val="both"/>
        <w:rPr>
          <w:rFonts w:ascii="Times New Roman" w:hAnsi="Times New Roman"/>
          <w:b/>
          <w:szCs w:val="22"/>
        </w:rPr>
      </w:pPr>
    </w:p>
    <w:p w:rsidR="009A7FAB" w:rsidRDefault="009A7FAB" w:rsidP="00C907F5">
      <w:pPr>
        <w:spacing w:before="120" w:after="0"/>
        <w:jc w:val="both"/>
        <w:rPr>
          <w:rFonts w:ascii="Times New Roman" w:hAnsi="Times New Roman"/>
          <w:b/>
          <w:szCs w:val="22"/>
        </w:rPr>
      </w:pPr>
    </w:p>
    <w:p w:rsidR="009A7FAB" w:rsidRDefault="009A7FAB" w:rsidP="00C907F5">
      <w:pPr>
        <w:spacing w:before="120" w:after="0"/>
        <w:jc w:val="both"/>
        <w:rPr>
          <w:rFonts w:ascii="Times New Roman" w:hAnsi="Times New Roman"/>
          <w:b/>
          <w:szCs w:val="22"/>
        </w:rPr>
      </w:pPr>
    </w:p>
    <w:p w:rsidR="009A7FAB" w:rsidRDefault="009A7FAB" w:rsidP="00C907F5">
      <w:pPr>
        <w:spacing w:before="120" w:after="0"/>
        <w:jc w:val="both"/>
        <w:rPr>
          <w:rFonts w:ascii="Times New Roman" w:hAnsi="Times New Roman"/>
          <w:b/>
          <w:szCs w:val="22"/>
        </w:rPr>
      </w:pPr>
    </w:p>
    <w:p w:rsidR="009A7FAB" w:rsidRDefault="009A7FAB" w:rsidP="00C907F5">
      <w:pPr>
        <w:spacing w:before="120" w:after="0"/>
        <w:jc w:val="both"/>
        <w:rPr>
          <w:rFonts w:ascii="Times New Roman" w:hAnsi="Times New Roman"/>
          <w:b/>
          <w:szCs w:val="22"/>
        </w:rPr>
      </w:pPr>
    </w:p>
    <w:p w:rsidR="007D32A3" w:rsidRDefault="001B3282" w:rsidP="00C907F5">
      <w:pPr>
        <w:spacing w:before="120" w:after="0"/>
        <w:jc w:val="both"/>
        <w:rPr>
          <w:rFonts w:ascii="Times New Roman" w:hAnsi="Times New Roman"/>
          <w:szCs w:val="22"/>
        </w:rPr>
      </w:pPr>
      <w:r>
        <w:rPr>
          <w:rFonts w:ascii="Times New Roman" w:hAnsi="Times New Roman"/>
          <w:b/>
          <w:szCs w:val="22"/>
        </w:rPr>
        <w:t>Part 5</w:t>
      </w:r>
      <w:r w:rsidR="00010860" w:rsidRPr="0058669F">
        <w:rPr>
          <w:rFonts w:ascii="Times New Roman" w:hAnsi="Times New Roman"/>
          <w:b/>
          <w:szCs w:val="22"/>
        </w:rPr>
        <w:t>:</w:t>
      </w:r>
      <w:r w:rsidR="00010860">
        <w:rPr>
          <w:rFonts w:ascii="Times New Roman" w:hAnsi="Times New Roman"/>
          <w:szCs w:val="22"/>
        </w:rPr>
        <w:t xml:space="preserve"> Now expand your height-phase knowledge to the entire interferograms using the contour maps below. Each contour is of 0/2</w:t>
      </w:r>
      <w:r w:rsidR="00010860" w:rsidRPr="00010860">
        <w:rPr>
          <w:rFonts w:ascii="Symbol" w:hAnsi="Symbol"/>
          <w:szCs w:val="22"/>
        </w:rPr>
        <w:t></w:t>
      </w:r>
      <w:r w:rsidR="00010860">
        <w:rPr>
          <w:rFonts w:ascii="Times New Roman" w:hAnsi="Times New Roman"/>
          <w:szCs w:val="22"/>
        </w:rPr>
        <w:t xml:space="preserve"> of the wrapped phase.</w:t>
      </w:r>
      <w:r w:rsidR="007D32A3">
        <w:rPr>
          <w:rFonts w:ascii="Times New Roman" w:hAnsi="Times New Roman"/>
          <w:szCs w:val="22"/>
        </w:rPr>
        <w:t xml:space="preserve"> </w:t>
      </w:r>
      <w:r>
        <w:rPr>
          <w:rFonts w:ascii="Times New Roman" w:hAnsi="Times New Roman"/>
          <w:szCs w:val="22"/>
        </w:rPr>
        <w:t>First</w:t>
      </w:r>
      <w:r w:rsidR="00C907F5">
        <w:rPr>
          <w:rFonts w:ascii="Times New Roman" w:hAnsi="Times New Roman"/>
          <w:szCs w:val="22"/>
        </w:rPr>
        <w:t>,</w:t>
      </w:r>
      <w:r>
        <w:rPr>
          <w:rFonts w:ascii="Times New Roman" w:hAnsi="Times New Roman"/>
          <w:szCs w:val="22"/>
        </w:rPr>
        <w:t xml:space="preserve"> </w:t>
      </w:r>
      <w:r w:rsidRPr="00C907F5">
        <w:rPr>
          <w:rFonts w:ascii="Times New Roman" w:hAnsi="Times New Roman"/>
          <w:szCs w:val="22"/>
          <w:u w:val="single"/>
        </w:rPr>
        <w:t>select and plot</w:t>
      </w:r>
      <w:r>
        <w:rPr>
          <w:rFonts w:ascii="Times New Roman" w:hAnsi="Times New Roman"/>
          <w:szCs w:val="22"/>
        </w:rPr>
        <w:t xml:space="preserve"> a color scheme in the scale bar </w:t>
      </w:r>
      <w:r w:rsidR="007D32A3">
        <w:rPr>
          <w:rFonts w:ascii="Times New Roman" w:hAnsi="Times New Roman"/>
          <w:szCs w:val="22"/>
        </w:rPr>
        <w:t xml:space="preserve">that extends the entire range of </w:t>
      </w:r>
      <w:r w:rsidR="00B032CF">
        <w:rPr>
          <w:rFonts w:ascii="Times New Roman" w:hAnsi="Times New Roman"/>
          <w:szCs w:val="22"/>
        </w:rPr>
        <w:t>displacement</w:t>
      </w:r>
      <w:r w:rsidR="007D32A3">
        <w:rPr>
          <w:rFonts w:ascii="Times New Roman" w:hAnsi="Times New Roman"/>
          <w:szCs w:val="22"/>
        </w:rPr>
        <w:t xml:space="preserve"> in the interferogram. </w:t>
      </w:r>
      <w:r w:rsidR="00B032CF">
        <w:rPr>
          <w:rFonts w:ascii="Times New Roman" w:hAnsi="Times New Roman"/>
          <w:szCs w:val="22"/>
        </w:rPr>
        <w:t>The</w:t>
      </w:r>
      <w:r w:rsidR="00C907F5">
        <w:rPr>
          <w:rFonts w:ascii="Times New Roman" w:hAnsi="Times New Roman"/>
          <w:szCs w:val="22"/>
        </w:rPr>
        <w:t xml:space="preserve">n use this color scheme to </w:t>
      </w:r>
      <w:r w:rsidR="00C907F5" w:rsidRPr="00C907F5">
        <w:rPr>
          <w:rFonts w:ascii="Times New Roman" w:hAnsi="Times New Roman"/>
          <w:szCs w:val="22"/>
          <w:u w:val="single"/>
        </w:rPr>
        <w:t>color the map</w:t>
      </w:r>
      <w:r w:rsidR="00C907F5">
        <w:rPr>
          <w:rFonts w:ascii="Times New Roman" w:hAnsi="Times New Roman"/>
          <w:szCs w:val="22"/>
        </w:rPr>
        <w:t xml:space="preserve"> below according to the phase-displacement relations. </w:t>
      </w:r>
    </w:p>
    <w:p w:rsidR="00010860" w:rsidRDefault="009B62DF" w:rsidP="00010860">
      <w:pPr>
        <w:spacing w:before="120" w:after="0"/>
        <w:jc w:val="both"/>
        <w:rPr>
          <w:rFonts w:ascii="Times New Roman" w:hAnsi="Times New Roman"/>
          <w:szCs w:val="22"/>
        </w:rPr>
      </w:pPr>
      <w:r>
        <w:rPr>
          <w:rFonts w:ascii="Times New Roman" w:hAnsi="Times New Roman"/>
          <w:noProof/>
          <w:szCs w:val="22"/>
        </w:rPr>
        <w:drawing>
          <wp:inline distT="0" distB="0" distL="0" distR="0">
            <wp:extent cx="5486400" cy="2134235"/>
            <wp:effectExtent l="25400" t="0" r="0" b="0"/>
            <wp:docPr id="2" name="Picture 1" descr="2-igrams-contou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igrams-contours.jpg"/>
                    <pic:cNvPicPr/>
                  </pic:nvPicPr>
                  <pic:blipFill>
                    <a:blip r:embed="rId15" cstate="print"/>
                    <a:stretch>
                      <a:fillRect/>
                    </a:stretch>
                  </pic:blipFill>
                  <pic:spPr>
                    <a:xfrm>
                      <a:off x="0" y="0"/>
                      <a:ext cx="5486400" cy="2134235"/>
                    </a:xfrm>
                    <a:prstGeom prst="rect">
                      <a:avLst/>
                    </a:prstGeom>
                  </pic:spPr>
                </pic:pic>
              </a:graphicData>
            </a:graphic>
          </wp:inline>
        </w:drawing>
      </w:r>
    </w:p>
    <w:p w:rsidR="001D2637" w:rsidRPr="00C76D13" w:rsidRDefault="00784787" w:rsidP="008D0D96">
      <w:pPr>
        <w:spacing w:before="120" w:after="0"/>
        <w:jc w:val="both"/>
        <w:rPr>
          <w:iCs/>
          <w:sz w:val="22"/>
        </w:rPr>
      </w:pPr>
      <w:r>
        <w:rPr>
          <w:b/>
          <w:iCs/>
          <w:sz w:val="22"/>
          <w:lang w:eastAsia="ko-KR"/>
        </w:rPr>
        <w:t xml:space="preserve">Figure </w:t>
      </w:r>
      <w:r w:rsidR="00051BED">
        <w:rPr>
          <w:b/>
          <w:iCs/>
          <w:sz w:val="22"/>
          <w:lang w:eastAsia="ko-KR"/>
        </w:rPr>
        <w:t>3</w:t>
      </w:r>
      <w:r w:rsidRPr="0083773A">
        <w:rPr>
          <w:rFonts w:hint="eastAsia"/>
          <w:b/>
          <w:iCs/>
          <w:sz w:val="22"/>
          <w:lang w:eastAsia="ko-KR"/>
        </w:rPr>
        <w:t>.</w:t>
      </w:r>
      <w:r w:rsidRPr="0083773A">
        <w:rPr>
          <w:rFonts w:hint="eastAsia"/>
          <w:iCs/>
          <w:sz w:val="22"/>
          <w:lang w:eastAsia="ko-KR"/>
        </w:rPr>
        <w:t xml:space="preserve"> </w:t>
      </w:r>
      <w:r w:rsidR="002871F6">
        <w:rPr>
          <w:iCs/>
          <w:sz w:val="22"/>
          <w:lang w:eastAsia="ko-KR"/>
        </w:rPr>
        <w:t xml:space="preserve">Base map for </w:t>
      </w:r>
      <w:r w:rsidR="00E438F8">
        <w:rPr>
          <w:iCs/>
          <w:sz w:val="22"/>
          <w:lang w:eastAsia="ko-KR"/>
        </w:rPr>
        <w:t>plotting the InSAR-based map of wat</w:t>
      </w:r>
      <w:r w:rsidR="004B0286">
        <w:rPr>
          <w:iCs/>
          <w:sz w:val="22"/>
          <w:lang w:eastAsia="ko-KR"/>
        </w:rPr>
        <w:t>er level changes. The maps show</w:t>
      </w:r>
      <w:r w:rsidR="00E438F8">
        <w:rPr>
          <w:iCs/>
          <w:sz w:val="22"/>
          <w:lang w:eastAsia="ko-KR"/>
        </w:rPr>
        <w:t xml:space="preserve"> </w:t>
      </w:r>
      <w:r>
        <w:rPr>
          <w:iCs/>
          <w:sz w:val="22"/>
        </w:rPr>
        <w:t xml:space="preserve">the </w:t>
      </w:r>
      <w:r>
        <w:rPr>
          <w:rFonts w:ascii="Times New Roman" w:hAnsi="Times New Roman"/>
          <w:szCs w:val="22"/>
        </w:rPr>
        <w:t>0/2</w:t>
      </w:r>
      <w:r w:rsidRPr="00010860">
        <w:rPr>
          <w:rFonts w:ascii="Symbol" w:hAnsi="Symbol"/>
          <w:szCs w:val="22"/>
        </w:rPr>
        <w:t></w:t>
      </w:r>
      <w:r>
        <w:rPr>
          <w:rFonts w:ascii="Times New Roman" w:hAnsi="Times New Roman"/>
          <w:szCs w:val="22"/>
        </w:rPr>
        <w:t xml:space="preserve"> contours of the wrapped phase.</w:t>
      </w:r>
      <w:r>
        <w:rPr>
          <w:iCs/>
          <w:sz w:val="22"/>
        </w:rPr>
        <w:t xml:space="preserve"> </w:t>
      </w:r>
    </w:p>
    <w:p w:rsidR="00051BED" w:rsidRDefault="00051BED" w:rsidP="001D2637">
      <w:pPr>
        <w:spacing w:after="0"/>
        <w:jc w:val="both"/>
        <w:rPr>
          <w:rFonts w:ascii="Times New Roman" w:hAnsi="Times New Roman"/>
          <w:b/>
          <w:bCs/>
        </w:rPr>
      </w:pPr>
    </w:p>
    <w:p w:rsidR="00051BED" w:rsidRDefault="00051BED" w:rsidP="001D2637">
      <w:pPr>
        <w:spacing w:after="0"/>
        <w:jc w:val="both"/>
        <w:rPr>
          <w:rFonts w:ascii="Times New Roman" w:hAnsi="Times New Roman"/>
          <w:b/>
          <w:bCs/>
        </w:rPr>
      </w:pPr>
    </w:p>
    <w:p w:rsidR="001D2637" w:rsidRPr="00F873FF" w:rsidRDefault="00A274B7" w:rsidP="001D2637">
      <w:pPr>
        <w:spacing w:after="0"/>
        <w:jc w:val="both"/>
        <w:rPr>
          <w:rFonts w:ascii="Times New Roman" w:hAnsi="Times New Roman"/>
          <w:b/>
          <w:bCs/>
        </w:rPr>
      </w:pPr>
      <w:r>
        <w:rPr>
          <w:rFonts w:ascii="Times New Roman" w:hAnsi="Times New Roman"/>
          <w:b/>
          <w:bCs/>
        </w:rPr>
        <w:t>Tectonic</w:t>
      </w:r>
      <w:r w:rsidR="001D2637">
        <w:rPr>
          <w:rFonts w:ascii="Times New Roman" w:hAnsi="Times New Roman"/>
          <w:b/>
          <w:bCs/>
        </w:rPr>
        <w:t xml:space="preserve"> significance</w:t>
      </w:r>
    </w:p>
    <w:p w:rsidR="00051BED" w:rsidRDefault="00051BED" w:rsidP="00E576B5">
      <w:pPr>
        <w:spacing w:before="120" w:after="0"/>
        <w:jc w:val="both"/>
        <w:rPr>
          <w:rFonts w:ascii="Times New Roman" w:hAnsi="Times New Roman"/>
        </w:rPr>
      </w:pPr>
    </w:p>
    <w:p w:rsidR="00E576B5" w:rsidRDefault="00E576B5" w:rsidP="00E576B5">
      <w:pPr>
        <w:spacing w:before="120" w:after="0"/>
        <w:jc w:val="both"/>
        <w:rPr>
          <w:rFonts w:ascii="Times New Roman" w:hAnsi="Times New Roman"/>
        </w:rPr>
      </w:pPr>
    </w:p>
    <w:p w:rsidR="00A109C2" w:rsidRPr="00D57DA3" w:rsidRDefault="00A109C2" w:rsidP="003F5A1C">
      <w:pPr>
        <w:spacing w:before="120" w:after="0"/>
        <w:jc w:val="both"/>
        <w:rPr>
          <w:rFonts w:ascii="Times New Roman" w:hAnsi="Times New Roman"/>
          <w:szCs w:val="22"/>
        </w:rPr>
      </w:pPr>
    </w:p>
    <w:sectPr w:rsidR="00A109C2" w:rsidRPr="00D57DA3" w:rsidSect="00A109C2">
      <w:footerReference w:type="even" r:id="rId16"/>
      <w:footerReference w:type="default" r:id="rId17"/>
      <w:pgSz w:w="12240" w:h="15840"/>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606C" w:rsidRDefault="00A3606C" w:rsidP="00592E18">
      <w:pPr>
        <w:spacing w:after="0"/>
      </w:pPr>
      <w:r>
        <w:separator/>
      </w:r>
    </w:p>
  </w:endnote>
  <w:endnote w:type="continuationSeparator" w:id="0">
    <w:p w:rsidR="00A3606C" w:rsidRDefault="00A3606C" w:rsidP="00592E1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바탕">
    <w:charset w:val="4F"/>
    <w:family w:val="auto"/>
    <w:pitch w:val="variable"/>
    <w:sig w:usb0="00000001" w:usb1="00000000" w:usb2="01002406"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19E" w:rsidRDefault="00592E18" w:rsidP="00D22D5B">
    <w:pPr>
      <w:pStyle w:val="Footer"/>
      <w:framePr w:wrap="around" w:vAnchor="text" w:hAnchor="margin" w:xAlign="right" w:y="1"/>
      <w:rPr>
        <w:rStyle w:val="PageNumber"/>
      </w:rPr>
    </w:pPr>
    <w:r>
      <w:rPr>
        <w:rStyle w:val="PageNumber"/>
      </w:rPr>
      <w:fldChar w:fldCharType="begin"/>
    </w:r>
    <w:r w:rsidR="007F419E">
      <w:rPr>
        <w:rStyle w:val="PageNumber"/>
      </w:rPr>
      <w:instrText xml:space="preserve">PAGE  </w:instrText>
    </w:r>
    <w:r>
      <w:rPr>
        <w:rStyle w:val="PageNumber"/>
      </w:rPr>
      <w:fldChar w:fldCharType="end"/>
    </w:r>
  </w:p>
  <w:p w:rsidR="007F419E" w:rsidRDefault="007F419E" w:rsidP="00AA553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19E" w:rsidRDefault="00592E18" w:rsidP="00D22D5B">
    <w:pPr>
      <w:pStyle w:val="Footer"/>
      <w:framePr w:wrap="around" w:vAnchor="text" w:hAnchor="margin" w:xAlign="right" w:y="1"/>
      <w:rPr>
        <w:rStyle w:val="PageNumber"/>
      </w:rPr>
    </w:pPr>
    <w:r>
      <w:rPr>
        <w:rStyle w:val="PageNumber"/>
      </w:rPr>
      <w:fldChar w:fldCharType="begin"/>
    </w:r>
    <w:r w:rsidR="007F419E">
      <w:rPr>
        <w:rStyle w:val="PageNumber"/>
      </w:rPr>
      <w:instrText xml:space="preserve">PAGE  </w:instrText>
    </w:r>
    <w:r>
      <w:rPr>
        <w:rStyle w:val="PageNumber"/>
      </w:rPr>
      <w:fldChar w:fldCharType="separate"/>
    </w:r>
    <w:r w:rsidR="004C5EDB">
      <w:rPr>
        <w:rStyle w:val="PageNumber"/>
        <w:noProof/>
      </w:rPr>
      <w:t>1</w:t>
    </w:r>
    <w:r>
      <w:rPr>
        <w:rStyle w:val="PageNumber"/>
      </w:rPr>
      <w:fldChar w:fldCharType="end"/>
    </w:r>
  </w:p>
  <w:p w:rsidR="007F419E" w:rsidRDefault="007F419E" w:rsidP="00AA5537">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606C" w:rsidRDefault="00A3606C" w:rsidP="00592E18">
      <w:pPr>
        <w:spacing w:after="0"/>
      </w:pPr>
      <w:r>
        <w:separator/>
      </w:r>
    </w:p>
  </w:footnote>
  <w:footnote w:type="continuationSeparator" w:id="0">
    <w:p w:rsidR="00A3606C" w:rsidRDefault="00A3606C" w:rsidP="00592E18">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4124B0"/>
    <w:multiLevelType w:val="hybridMultilevel"/>
    <w:tmpl w:val="F1640F90"/>
    <w:lvl w:ilvl="0" w:tplc="0AC2F104">
      <w:start w:val="1"/>
      <w:numFmt w:val="decimal"/>
      <w:lvlText w:val="%1)"/>
      <w:lvlJc w:val="left"/>
      <w:pPr>
        <w:ind w:left="1760" w:hanging="10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doNotAutofitConstrainedTables/>
    <w:splitPgBreakAndParaMark/>
    <w:doNotVertAlignCellWithSp/>
    <w:doNotBreakConstrainedForcedTable/>
    <w:useAnsiKerningPairs/>
    <w:cachedColBalance/>
  </w:compat>
  <w:rsids>
    <w:rsidRoot w:val="0063442D"/>
    <w:rsid w:val="00010860"/>
    <w:rsid w:val="000245E1"/>
    <w:rsid w:val="00051BED"/>
    <w:rsid w:val="0005594D"/>
    <w:rsid w:val="000D430C"/>
    <w:rsid w:val="000E55B4"/>
    <w:rsid w:val="000F7606"/>
    <w:rsid w:val="00107D56"/>
    <w:rsid w:val="00120C8A"/>
    <w:rsid w:val="00127F25"/>
    <w:rsid w:val="0013078F"/>
    <w:rsid w:val="00134DB8"/>
    <w:rsid w:val="0014360B"/>
    <w:rsid w:val="001529C3"/>
    <w:rsid w:val="001A6EDB"/>
    <w:rsid w:val="001B2ECA"/>
    <w:rsid w:val="001B3282"/>
    <w:rsid w:val="001B58A6"/>
    <w:rsid w:val="001C0077"/>
    <w:rsid w:val="001C0988"/>
    <w:rsid w:val="001C309E"/>
    <w:rsid w:val="001C4A36"/>
    <w:rsid w:val="001D2637"/>
    <w:rsid w:val="00216816"/>
    <w:rsid w:val="00256EC7"/>
    <w:rsid w:val="002871F6"/>
    <w:rsid w:val="002A319D"/>
    <w:rsid w:val="002B7319"/>
    <w:rsid w:val="002C5273"/>
    <w:rsid w:val="002E7163"/>
    <w:rsid w:val="003079D2"/>
    <w:rsid w:val="0031658A"/>
    <w:rsid w:val="00336609"/>
    <w:rsid w:val="00352C01"/>
    <w:rsid w:val="003A0B02"/>
    <w:rsid w:val="003A58EC"/>
    <w:rsid w:val="003C7A71"/>
    <w:rsid w:val="003E727A"/>
    <w:rsid w:val="003F3009"/>
    <w:rsid w:val="003F5A1C"/>
    <w:rsid w:val="00436CE2"/>
    <w:rsid w:val="0046374F"/>
    <w:rsid w:val="0047142F"/>
    <w:rsid w:val="00481725"/>
    <w:rsid w:val="00483D04"/>
    <w:rsid w:val="004970BD"/>
    <w:rsid w:val="004A56DF"/>
    <w:rsid w:val="004A7DBB"/>
    <w:rsid w:val="004B0286"/>
    <w:rsid w:val="004C444D"/>
    <w:rsid w:val="004C4EF7"/>
    <w:rsid w:val="004C5EDB"/>
    <w:rsid w:val="004D05DE"/>
    <w:rsid w:val="004D5BEE"/>
    <w:rsid w:val="0054597F"/>
    <w:rsid w:val="00566CFF"/>
    <w:rsid w:val="005766EF"/>
    <w:rsid w:val="00586594"/>
    <w:rsid w:val="0058669F"/>
    <w:rsid w:val="005923A5"/>
    <w:rsid w:val="00592E18"/>
    <w:rsid w:val="005A5395"/>
    <w:rsid w:val="005F03EA"/>
    <w:rsid w:val="0063442D"/>
    <w:rsid w:val="00650CE0"/>
    <w:rsid w:val="00656B98"/>
    <w:rsid w:val="00674EB9"/>
    <w:rsid w:val="006C0C0A"/>
    <w:rsid w:val="006D67A7"/>
    <w:rsid w:val="006F556C"/>
    <w:rsid w:val="007019D5"/>
    <w:rsid w:val="007107F1"/>
    <w:rsid w:val="00763618"/>
    <w:rsid w:val="00784787"/>
    <w:rsid w:val="007924EC"/>
    <w:rsid w:val="00792F42"/>
    <w:rsid w:val="007A4493"/>
    <w:rsid w:val="007B165A"/>
    <w:rsid w:val="007B72D5"/>
    <w:rsid w:val="007D32A3"/>
    <w:rsid w:val="007F419E"/>
    <w:rsid w:val="00801387"/>
    <w:rsid w:val="00814DE3"/>
    <w:rsid w:val="0083773A"/>
    <w:rsid w:val="0085598A"/>
    <w:rsid w:val="00873209"/>
    <w:rsid w:val="008B1231"/>
    <w:rsid w:val="008D0D96"/>
    <w:rsid w:val="008F0B38"/>
    <w:rsid w:val="008F546E"/>
    <w:rsid w:val="008F7138"/>
    <w:rsid w:val="00923908"/>
    <w:rsid w:val="00932F6A"/>
    <w:rsid w:val="00933EC6"/>
    <w:rsid w:val="00954951"/>
    <w:rsid w:val="00955E97"/>
    <w:rsid w:val="00962805"/>
    <w:rsid w:val="00981E72"/>
    <w:rsid w:val="009955E1"/>
    <w:rsid w:val="009A7FAB"/>
    <w:rsid w:val="009B62DF"/>
    <w:rsid w:val="009E1A1F"/>
    <w:rsid w:val="009F5CE2"/>
    <w:rsid w:val="00A109C2"/>
    <w:rsid w:val="00A12FDB"/>
    <w:rsid w:val="00A15210"/>
    <w:rsid w:val="00A17C33"/>
    <w:rsid w:val="00A274B7"/>
    <w:rsid w:val="00A33189"/>
    <w:rsid w:val="00A3606C"/>
    <w:rsid w:val="00A374D2"/>
    <w:rsid w:val="00A51D00"/>
    <w:rsid w:val="00A5231C"/>
    <w:rsid w:val="00A572A1"/>
    <w:rsid w:val="00AA4728"/>
    <w:rsid w:val="00AA5537"/>
    <w:rsid w:val="00AF7E22"/>
    <w:rsid w:val="00B00C64"/>
    <w:rsid w:val="00B032CF"/>
    <w:rsid w:val="00B1191A"/>
    <w:rsid w:val="00B34B28"/>
    <w:rsid w:val="00B51F9B"/>
    <w:rsid w:val="00B54C2E"/>
    <w:rsid w:val="00B57BBA"/>
    <w:rsid w:val="00B84CB2"/>
    <w:rsid w:val="00B9202A"/>
    <w:rsid w:val="00BC02D2"/>
    <w:rsid w:val="00BC316D"/>
    <w:rsid w:val="00BD2F1C"/>
    <w:rsid w:val="00BE2F6D"/>
    <w:rsid w:val="00BF5B42"/>
    <w:rsid w:val="00C20ED3"/>
    <w:rsid w:val="00C76D13"/>
    <w:rsid w:val="00C907F5"/>
    <w:rsid w:val="00CF3B18"/>
    <w:rsid w:val="00D22D5B"/>
    <w:rsid w:val="00D31AB1"/>
    <w:rsid w:val="00D359E5"/>
    <w:rsid w:val="00D5491F"/>
    <w:rsid w:val="00D57DA3"/>
    <w:rsid w:val="00D72BD1"/>
    <w:rsid w:val="00D82211"/>
    <w:rsid w:val="00DA5B42"/>
    <w:rsid w:val="00DF2774"/>
    <w:rsid w:val="00E01EB8"/>
    <w:rsid w:val="00E1189E"/>
    <w:rsid w:val="00E20C27"/>
    <w:rsid w:val="00E35A2B"/>
    <w:rsid w:val="00E40595"/>
    <w:rsid w:val="00E438F8"/>
    <w:rsid w:val="00E576B5"/>
    <w:rsid w:val="00E835A2"/>
    <w:rsid w:val="00E84FFB"/>
    <w:rsid w:val="00E95E60"/>
    <w:rsid w:val="00EB3262"/>
    <w:rsid w:val="00EC33AF"/>
    <w:rsid w:val="00EC60AA"/>
    <w:rsid w:val="00EE3171"/>
    <w:rsid w:val="00EF546C"/>
    <w:rsid w:val="00F13FC5"/>
    <w:rsid w:val="00F3372D"/>
    <w:rsid w:val="00F3757E"/>
    <w:rsid w:val="00F539DE"/>
    <w:rsid w:val="00F718AE"/>
    <w:rsid w:val="00F731CE"/>
    <w:rsid w:val="00F82158"/>
    <w:rsid w:val="00F8658D"/>
    <w:rsid w:val="00F873FF"/>
    <w:rsid w:val="00F917E1"/>
    <w:rsid w:val="00F9286C"/>
    <w:rsid w:val="00FB7CFC"/>
    <w:rsid w:val="00FE2E66"/>
    <w:rsid w:val="00FE615C"/>
    <w:rsid w:val="00FE7FBF"/>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67"/>
  <w:style w:type="paragraph" w:default="1" w:styleId="Normal">
    <w:name w:val="Normal"/>
    <w:qFormat/>
    <w:rsid w:val="00C659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3442D"/>
    <w:pPr>
      <w:autoSpaceDE w:val="0"/>
      <w:autoSpaceDN w:val="0"/>
      <w:spacing w:after="180"/>
    </w:pPr>
    <w:rPr>
      <w:rFonts w:ascii="Times New Roman" w:eastAsia="바탕" w:hAnsi="Times New Roman" w:cs="Times New Roman"/>
      <w:sz w:val="20"/>
      <w:szCs w:val="20"/>
    </w:rPr>
  </w:style>
  <w:style w:type="character" w:customStyle="1" w:styleId="BodyTextChar">
    <w:name w:val="Body Text Char"/>
    <w:basedOn w:val="DefaultParagraphFont"/>
    <w:link w:val="BodyText"/>
    <w:rsid w:val="0063442D"/>
    <w:rPr>
      <w:rFonts w:ascii="Times New Roman" w:eastAsia="바탕" w:hAnsi="Times New Roman" w:cs="Times New Roman"/>
      <w:sz w:val="20"/>
      <w:szCs w:val="20"/>
    </w:rPr>
  </w:style>
  <w:style w:type="paragraph" w:styleId="Caption">
    <w:name w:val="caption"/>
    <w:basedOn w:val="Normal"/>
    <w:next w:val="Normal"/>
    <w:qFormat/>
    <w:rsid w:val="00BC316D"/>
    <w:pPr>
      <w:autoSpaceDE w:val="0"/>
      <w:autoSpaceDN w:val="0"/>
      <w:spacing w:before="120" w:after="240"/>
    </w:pPr>
    <w:rPr>
      <w:rFonts w:ascii="Times New Roman" w:eastAsia="바탕" w:hAnsi="Times New Roman" w:cs="Times New Roman"/>
      <w:b/>
      <w:bCs/>
      <w:sz w:val="20"/>
      <w:szCs w:val="20"/>
    </w:rPr>
  </w:style>
  <w:style w:type="paragraph" w:customStyle="1" w:styleId="tablecopy">
    <w:name w:val="table copy"/>
    <w:rsid w:val="007A4493"/>
    <w:pPr>
      <w:spacing w:after="0"/>
      <w:jc w:val="both"/>
    </w:pPr>
    <w:rPr>
      <w:rFonts w:ascii="Times New Roman" w:eastAsia="바탕" w:hAnsi="Times New Roman" w:cs="Times New Roman"/>
      <w:noProof/>
      <w:sz w:val="16"/>
      <w:szCs w:val="16"/>
    </w:rPr>
  </w:style>
  <w:style w:type="paragraph" w:styleId="Footer">
    <w:name w:val="footer"/>
    <w:basedOn w:val="Normal"/>
    <w:link w:val="FooterChar"/>
    <w:rsid w:val="00AA5537"/>
    <w:pPr>
      <w:tabs>
        <w:tab w:val="center" w:pos="4320"/>
        <w:tab w:val="right" w:pos="8640"/>
      </w:tabs>
      <w:spacing w:after="0"/>
    </w:pPr>
  </w:style>
  <w:style w:type="character" w:customStyle="1" w:styleId="FooterChar">
    <w:name w:val="Footer Char"/>
    <w:basedOn w:val="DefaultParagraphFont"/>
    <w:link w:val="Footer"/>
    <w:rsid w:val="00AA5537"/>
  </w:style>
  <w:style w:type="character" w:styleId="PageNumber">
    <w:name w:val="page number"/>
    <w:basedOn w:val="DefaultParagraphFont"/>
    <w:rsid w:val="00AA5537"/>
  </w:style>
  <w:style w:type="character" w:styleId="Hyperlink">
    <w:name w:val="Hyperlink"/>
    <w:basedOn w:val="DefaultParagraphFont"/>
    <w:rsid w:val="00D359E5"/>
    <w:rPr>
      <w:color w:val="0000FF" w:themeColor="hyperlink"/>
      <w:u w:val="single"/>
    </w:rPr>
  </w:style>
  <w:style w:type="paragraph" w:styleId="ListParagraph">
    <w:name w:val="List Paragraph"/>
    <w:basedOn w:val="Normal"/>
    <w:rsid w:val="00256EC7"/>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unavco.org/edu_outreach/highlights/2006/insar06/insar06.html" TargetMode="External"/><Relationship Id="rId13" Type="http://schemas.openxmlformats.org/officeDocument/2006/relationships/image" Target="media/image6.w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wm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1041</Words>
  <Characters>5939</Characters>
  <Application>Microsoft Office Word</Application>
  <DocSecurity>0</DocSecurity>
  <Lines>49</Lines>
  <Paragraphs>13</Paragraphs>
  <ScaleCrop>false</ScaleCrop>
  <Company>University of Miami/RSMAS</Company>
  <LinksUpToDate>false</LinksUpToDate>
  <CharactersWithSpaces>6967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Shimon Wdowinski</dc:creator>
  <cp:lastModifiedBy>mbruckne</cp:lastModifiedBy>
  <cp:revision>2</cp:revision>
  <cp:lastPrinted>2011-11-22T16:51:00Z</cp:lastPrinted>
  <dcterms:created xsi:type="dcterms:W3CDTF">2011-11-22T17:03:00Z</dcterms:created>
  <dcterms:modified xsi:type="dcterms:W3CDTF">2011-11-22T17:03:00Z</dcterms:modified>
</cp:coreProperties>
</file>